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898" w:rsidRDefault="00682898" w:rsidP="00682898">
      <w:pPr>
        <w:jc w:val="center"/>
        <w:rPr>
          <w:rFonts w:ascii="Times New Roman" w:eastAsia="ＭＳ ゴシック"/>
          <w:b/>
          <w:color w:val="000000"/>
          <w:sz w:val="28"/>
          <w:szCs w:val="28"/>
        </w:rPr>
      </w:pPr>
      <w:r>
        <w:rPr>
          <w:rFonts w:ascii="Times New Roman" w:eastAsia="ＭＳ ゴシック" w:hint="eastAsia"/>
          <w:b/>
          <w:color w:val="000000"/>
          <w:sz w:val="28"/>
          <w:szCs w:val="28"/>
        </w:rPr>
        <w:t>遊　　漁　　規　　則</w:t>
      </w:r>
    </w:p>
    <w:p w:rsidR="00682898" w:rsidRDefault="00682898" w:rsidP="00682898">
      <w:pPr>
        <w:snapToGrid w:val="0"/>
        <w:ind w:firstLineChars="200" w:firstLine="400"/>
        <w:jc w:val="center"/>
        <w:rPr>
          <w:rFonts w:ascii="Times New Roman" w:eastAsia="ＭＳ ゴシック"/>
          <w:color w:val="000000"/>
          <w:sz w:val="20"/>
          <w:szCs w:val="20"/>
        </w:rPr>
      </w:pPr>
      <w:r>
        <w:rPr>
          <w:rFonts w:ascii="Times New Roman" w:eastAsia="ＭＳ ゴシック" w:hint="eastAsia"/>
          <w:color w:val="000000"/>
          <w:sz w:val="20"/>
          <w:szCs w:val="20"/>
        </w:rPr>
        <w:t>裾花川水系漁業協同組合内共第３号第５種共同漁業権遊漁規則</w:t>
      </w:r>
    </w:p>
    <w:p w:rsidR="00682898" w:rsidRDefault="00682898" w:rsidP="00682898">
      <w:pPr>
        <w:snapToGrid w:val="0"/>
        <w:ind w:firstLineChars="200" w:firstLine="400"/>
        <w:jc w:val="center"/>
        <w:rPr>
          <w:rFonts w:ascii="Times New Roman" w:eastAsia="ＭＳ ゴシック"/>
          <w:color w:val="000000"/>
          <w:sz w:val="20"/>
          <w:szCs w:val="20"/>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（趣旨）</w:t>
      </w:r>
    </w:p>
    <w:p w:rsidR="00682898" w:rsidRDefault="00682898" w:rsidP="00682898">
      <w:pPr>
        <w:numPr>
          <w:ilvl w:val="0"/>
          <w:numId w:val="1"/>
        </w:num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この規則は、裾花川水系漁業協同組合が免許を受けた、内共第３号第５種共同漁業権に係る</w:t>
      </w:r>
    </w:p>
    <w:p w:rsidR="00682898" w:rsidRDefault="00682898" w:rsidP="00682898">
      <w:pPr>
        <w:snapToGrid w:val="0"/>
        <w:spacing w:line="360" w:lineRule="auto"/>
        <w:ind w:leftChars="100" w:left="210"/>
        <w:jc w:val="left"/>
        <w:rPr>
          <w:rFonts w:ascii="Times New Roman" w:eastAsia="ＭＳ ゴシック"/>
          <w:color w:val="000000"/>
          <w:szCs w:val="21"/>
        </w:rPr>
      </w:pPr>
      <w:r>
        <w:rPr>
          <w:rFonts w:ascii="Times New Roman" w:eastAsia="ＭＳ ゴシック" w:hint="eastAsia"/>
          <w:color w:val="000000"/>
          <w:szCs w:val="21"/>
        </w:rPr>
        <w:t>漁場（以下単に「漁場」という。）の区域において、組合員以外の者のする当該漁業権の対象となっている水産動物（あゆ、こい、ふな、うぐい、おいかわ</w:t>
      </w:r>
      <w:r w:rsidR="00520C7E">
        <w:rPr>
          <w:rFonts w:ascii="Times New Roman" w:eastAsia="ＭＳ ゴシック" w:hint="eastAsia"/>
          <w:color w:val="000000"/>
          <w:szCs w:val="21"/>
        </w:rPr>
        <w:t>、</w:t>
      </w:r>
      <w:r>
        <w:rPr>
          <w:rFonts w:ascii="Times New Roman" w:eastAsia="ＭＳ ゴシック" w:hint="eastAsia"/>
          <w:color w:val="000000"/>
          <w:szCs w:val="21"/>
        </w:rPr>
        <w:t>うなぎ、かじか、にじます、やま</w:t>
      </w:r>
      <w:r w:rsidR="00520C7E">
        <w:rPr>
          <w:rFonts w:ascii="Times New Roman" w:eastAsia="ＭＳ ゴシック" w:hint="eastAsia"/>
          <w:color w:val="000000"/>
          <w:szCs w:val="21"/>
        </w:rPr>
        <w:t>め</w:t>
      </w:r>
      <w:r>
        <w:rPr>
          <w:rFonts w:ascii="Times New Roman" w:eastAsia="ＭＳ ゴシック" w:hint="eastAsia"/>
          <w:color w:val="000000"/>
          <w:szCs w:val="21"/>
        </w:rPr>
        <w:t>、いわなをいう。以下同じ。）の採捕（以下「遊漁」という。）についての制限に関し必要な項目を定めるものとする。</w:t>
      </w:r>
    </w:p>
    <w:p w:rsidR="00682898" w:rsidRDefault="00682898" w:rsidP="00682898">
      <w:pPr>
        <w:snapToGrid w:val="0"/>
        <w:spacing w:line="360" w:lineRule="auto"/>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（遊漁の承認及び遊漁料の納入義務）</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第２条　漁場の区域内において遊漁をしようとする者は、あらかじめ組合に</w:t>
      </w:r>
      <w:r w:rsidR="003200E3">
        <w:rPr>
          <w:rFonts w:ascii="Times New Roman" w:eastAsia="ＭＳ ゴシック" w:hint="eastAsia"/>
          <w:color w:val="000000"/>
          <w:szCs w:val="21"/>
        </w:rPr>
        <w:t>口頭又はオンラインサービスによる方法により</w:t>
      </w:r>
      <w:r>
        <w:rPr>
          <w:rFonts w:ascii="Times New Roman" w:eastAsia="ＭＳ ゴシック" w:hint="eastAsia"/>
          <w:color w:val="000000"/>
          <w:szCs w:val="21"/>
        </w:rPr>
        <w:t>申請してその承認を受けなければならない。</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２　前項の規定による申請は、竿釣及びたも網による遊漁の場合には口頭で、投網の場合には遊漁対象水産動物、漁具、漁法、遊漁区域、遊漁期間その他必要な事項を記載した遊漁承認申請書を提出して、しなければならない。</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３　組合は､第１項の規定による申請があったときは､竿釣及びたも網による遊漁の場合には第１１条に規定する場合を除き、その他の場合には当該遊漁の承認により当該水産動物の保護培養若しくは他の遊漁者（第１項の承認を受けた者をいう。以下同じ。）の行う水産動物の採捕に著しい支障があると認められる場合を除き第１項の承認をするものとする。</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４　第１項の承認を受けた者は、直ちに第７条第１項に規定する遊漁料を納付しなければならない。</w:t>
      </w:r>
    </w:p>
    <w:p w:rsidR="00682898" w:rsidRDefault="00682898" w:rsidP="00682898">
      <w:pPr>
        <w:snapToGrid w:val="0"/>
        <w:spacing w:line="360" w:lineRule="auto"/>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（漁具漁法の制限）</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第３条　次の表のア欄に掲げる魚種を対象とした遊漁は、イ欄の漁具漁法によりウ欄の統数又は規模の範囲内でなければならない。</w:t>
      </w:r>
    </w:p>
    <w:p w:rsidR="00682898" w:rsidRDefault="00682898" w:rsidP="00682898">
      <w:pPr>
        <w:snapToGrid w:val="0"/>
        <w:jc w:val="lef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1917"/>
        <w:gridCol w:w="5103"/>
      </w:tblGrid>
      <w:tr w:rsidR="00682898" w:rsidTr="00682898">
        <w:trPr>
          <w:trHeight w:val="578"/>
        </w:trPr>
        <w:tc>
          <w:tcPr>
            <w:tcW w:w="1620"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ア　魚　種</w:t>
            </w:r>
          </w:p>
        </w:tc>
        <w:tc>
          <w:tcPr>
            <w:tcW w:w="1917"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イ　漁　具　漁　法</w:t>
            </w:r>
          </w:p>
        </w:tc>
        <w:tc>
          <w:tcPr>
            <w:tcW w:w="5103"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ウ　　　統　　　数　　　又　　　は　　　規　　　模</w:t>
            </w:r>
          </w:p>
        </w:tc>
      </w:tr>
      <w:tr w:rsidR="00682898" w:rsidTr="00682898">
        <w:trPr>
          <w:trHeight w:val="585"/>
        </w:trPr>
        <w:tc>
          <w:tcPr>
            <w:tcW w:w="1620" w:type="dxa"/>
            <w:vMerge w:val="restart"/>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　　　ゆ</w:t>
            </w:r>
          </w:p>
        </w:tc>
        <w:tc>
          <w:tcPr>
            <w:tcW w:w="1917"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竿　　　　　釣</w:t>
            </w:r>
          </w:p>
        </w:tc>
        <w:tc>
          <w:tcPr>
            <w:tcW w:w="5103"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１人　　１本</w:t>
            </w:r>
          </w:p>
        </w:tc>
      </w:tr>
      <w:tr w:rsidR="00682898" w:rsidTr="00682898">
        <w:trPr>
          <w:trHeight w:val="583"/>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682898" w:rsidRDefault="00682898">
            <w:pPr>
              <w:widowControl/>
              <w:jc w:val="left"/>
              <w:rPr>
                <w:sz w:val="18"/>
                <w:szCs w:val="18"/>
              </w:rPr>
            </w:pPr>
          </w:p>
        </w:tc>
        <w:tc>
          <w:tcPr>
            <w:tcW w:w="1917"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たも網、　投網</w:t>
            </w:r>
          </w:p>
        </w:tc>
        <w:tc>
          <w:tcPr>
            <w:tcW w:w="5103"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網目こま１２ミリメートル以上・１人　１統</w:t>
            </w:r>
          </w:p>
        </w:tc>
      </w:tr>
      <w:tr w:rsidR="00682898" w:rsidTr="00682898">
        <w:trPr>
          <w:trHeight w:val="583"/>
        </w:trPr>
        <w:tc>
          <w:tcPr>
            <w:tcW w:w="1620" w:type="dxa"/>
            <w:vMerge w:val="restart"/>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あゆ以外の魚種</w:t>
            </w:r>
          </w:p>
        </w:tc>
        <w:tc>
          <w:tcPr>
            <w:tcW w:w="1917"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竿　　　　　釣</w:t>
            </w:r>
          </w:p>
        </w:tc>
        <w:tc>
          <w:tcPr>
            <w:tcW w:w="5103"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１人　　２本以内</w:t>
            </w:r>
          </w:p>
        </w:tc>
      </w:tr>
      <w:tr w:rsidR="00682898" w:rsidTr="00682898">
        <w:trPr>
          <w:trHeight w:val="710"/>
        </w:trPr>
        <w:tc>
          <w:tcPr>
            <w:tcW w:w="1620" w:type="dxa"/>
            <w:vMerge/>
            <w:tcBorders>
              <w:top w:val="single" w:sz="6" w:space="0" w:color="auto"/>
              <w:left w:val="single" w:sz="6" w:space="0" w:color="auto"/>
              <w:bottom w:val="single" w:sz="4" w:space="0" w:color="auto"/>
              <w:right w:val="single" w:sz="6" w:space="0" w:color="auto"/>
            </w:tcBorders>
            <w:vAlign w:val="center"/>
            <w:hideMark/>
          </w:tcPr>
          <w:p w:rsidR="00682898" w:rsidRDefault="00682898">
            <w:pPr>
              <w:widowControl/>
              <w:jc w:val="left"/>
              <w:rPr>
                <w:sz w:val="18"/>
                <w:szCs w:val="18"/>
              </w:rPr>
            </w:pPr>
          </w:p>
        </w:tc>
        <w:tc>
          <w:tcPr>
            <w:tcW w:w="191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たも網、　投網</w:t>
            </w:r>
          </w:p>
        </w:tc>
        <w:tc>
          <w:tcPr>
            <w:tcW w:w="510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網目こま１２ミリメートル以上・１人　１統</w:t>
            </w:r>
          </w:p>
        </w:tc>
      </w:tr>
    </w:tbl>
    <w:p w:rsidR="00B83F3F" w:rsidRDefault="00B83F3F" w:rsidP="00682898"/>
    <w:p w:rsidR="00B83F3F" w:rsidRDefault="00B83F3F" w:rsidP="00B83F3F">
      <w:pPr>
        <w:jc w:val="center"/>
      </w:pPr>
      <w:r>
        <w:rPr>
          <w:rFonts w:hint="eastAsia"/>
        </w:rPr>
        <w:t>－１－</w:t>
      </w:r>
    </w:p>
    <w:p w:rsidR="00847847" w:rsidRDefault="00847847" w:rsidP="00B83F3F">
      <w:pPr>
        <w:jc w:val="center"/>
      </w:pPr>
    </w:p>
    <w:p w:rsidR="00682898" w:rsidRPr="00B83F3F" w:rsidRDefault="00682898" w:rsidP="00847847">
      <w:pPr>
        <w:jc w:val="left"/>
      </w:pPr>
      <w:r>
        <w:rPr>
          <w:rFonts w:ascii="Times New Roman" w:eastAsia="ＭＳ ゴシック" w:hint="eastAsia"/>
          <w:color w:val="000000"/>
          <w:szCs w:val="21"/>
        </w:rPr>
        <w:lastRenderedPageBreak/>
        <w:t>（遊漁期間）</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第４条　次の表のア欄に掲げる魚種を対象とする遊漁は、それぞれイ欄に掲げる期間内でなければならない。</w:t>
      </w:r>
    </w:p>
    <w:p w:rsidR="00682898" w:rsidRDefault="00682898" w:rsidP="00682898">
      <w:pPr>
        <w:snapToGrid w:val="0"/>
        <w:jc w:val="left"/>
        <w:rPr>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67"/>
        <w:gridCol w:w="6163"/>
      </w:tblGrid>
      <w:tr w:rsidR="00682898" w:rsidTr="00682898">
        <w:trPr>
          <w:trHeight w:val="583"/>
        </w:trPr>
        <w:tc>
          <w:tcPr>
            <w:tcW w:w="2467"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ア　　魚　　　　　　種</w:t>
            </w:r>
          </w:p>
        </w:tc>
        <w:tc>
          <w:tcPr>
            <w:tcW w:w="6163" w:type="dxa"/>
            <w:tcBorders>
              <w:top w:val="single" w:sz="6" w:space="0" w:color="auto"/>
              <w:left w:val="single" w:sz="6" w:space="0" w:color="auto"/>
              <w:bottom w:val="single" w:sz="6"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イ　　　　　期　　　　　　　　　　　　　　　　　　　　　　間</w:t>
            </w:r>
          </w:p>
        </w:tc>
      </w:tr>
      <w:tr w:rsidR="00682898" w:rsidTr="00682898">
        <w:trPr>
          <w:trHeight w:val="871"/>
        </w:trPr>
        <w:tc>
          <w:tcPr>
            <w:tcW w:w="246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　　　　　ゆ</w:t>
            </w:r>
          </w:p>
        </w:tc>
        <w:tc>
          <w:tcPr>
            <w:tcW w:w="616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６月１日以降で組合が定めて公表する日時から９月３０日まで。但し、とも釣以外の漁法は組合が別に公表した日時から９月３０日まで。</w:t>
            </w:r>
          </w:p>
        </w:tc>
      </w:tr>
      <w:tr w:rsidR="00682898" w:rsidTr="00682898">
        <w:trPr>
          <w:trHeight w:val="871"/>
        </w:trPr>
        <w:tc>
          <w:tcPr>
            <w:tcW w:w="246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rFonts w:ascii="Times New Roman" w:eastAsia="ＭＳ ゴシック"/>
                <w:color w:val="000000"/>
                <w:sz w:val="18"/>
                <w:szCs w:val="18"/>
              </w:rPr>
            </w:pPr>
            <w:r>
              <w:rPr>
                <w:rFonts w:ascii="Times New Roman" w:eastAsia="ＭＳ ゴシック" w:hint="eastAsia"/>
                <w:color w:val="000000"/>
                <w:sz w:val="18"/>
                <w:szCs w:val="18"/>
              </w:rPr>
              <w:t>いわな、やまめ</w:t>
            </w:r>
          </w:p>
        </w:tc>
        <w:tc>
          <w:tcPr>
            <w:tcW w:w="616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３月第２日曜日解禁時から９月３０日まで。</w:t>
            </w:r>
          </w:p>
        </w:tc>
      </w:tr>
      <w:tr w:rsidR="00682898" w:rsidTr="00682898">
        <w:trPr>
          <w:trHeight w:val="871"/>
        </w:trPr>
        <w:tc>
          <w:tcPr>
            <w:tcW w:w="246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rFonts w:ascii="Times New Roman" w:eastAsia="ＭＳ ゴシック"/>
                <w:color w:val="000000"/>
                <w:sz w:val="18"/>
                <w:szCs w:val="18"/>
              </w:rPr>
            </w:pPr>
            <w:r>
              <w:rPr>
                <w:rFonts w:ascii="Times New Roman" w:eastAsia="ＭＳ ゴシック" w:hint="eastAsia"/>
                <w:color w:val="000000"/>
                <w:sz w:val="18"/>
                <w:szCs w:val="18"/>
              </w:rPr>
              <w:t>こ　い、ふ　な、う　ぐ　いう　な　ぎ、お　い　か　わ</w:t>
            </w:r>
          </w:p>
        </w:tc>
        <w:tc>
          <w:tcPr>
            <w:tcW w:w="616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周　　　　年</w:t>
            </w:r>
          </w:p>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ただし、長野市戸隠参宮橋より上流については３月第２</w:t>
            </w:r>
            <w:r>
              <w:rPr>
                <w:rFonts w:ascii="Times New Roman" w:eastAsia="ＭＳ ゴシック"/>
                <w:color w:val="000000"/>
                <w:sz w:val="18"/>
                <w:szCs w:val="18"/>
              </w:rPr>
              <w:t>.</w:t>
            </w:r>
            <w:r>
              <w:rPr>
                <w:rFonts w:ascii="Times New Roman" w:eastAsia="ＭＳ ゴシック" w:hint="eastAsia"/>
                <w:color w:val="000000"/>
                <w:sz w:val="18"/>
                <w:szCs w:val="18"/>
              </w:rPr>
              <w:t>日曜日解禁時から</w:t>
            </w:r>
          </w:p>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９月３０日まで。</w:t>
            </w:r>
          </w:p>
        </w:tc>
      </w:tr>
      <w:tr w:rsidR="00682898" w:rsidTr="00682898">
        <w:trPr>
          <w:trHeight w:val="871"/>
        </w:trPr>
        <w:tc>
          <w:tcPr>
            <w:tcW w:w="246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rFonts w:ascii="Times New Roman" w:eastAsia="ＭＳ ゴシック"/>
                <w:color w:val="000000"/>
                <w:sz w:val="18"/>
                <w:szCs w:val="18"/>
              </w:rPr>
            </w:pPr>
            <w:r>
              <w:rPr>
                <w:rFonts w:ascii="Times New Roman" w:eastAsia="ＭＳ ゴシック" w:hint="eastAsia"/>
                <w:color w:val="000000"/>
                <w:sz w:val="18"/>
                <w:szCs w:val="18"/>
              </w:rPr>
              <w:t>にじます</w:t>
            </w:r>
          </w:p>
        </w:tc>
        <w:tc>
          <w:tcPr>
            <w:tcW w:w="616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周年</w:t>
            </w:r>
          </w:p>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ただし、１０月１日から翌年３月第２日曜日の前日までは、長野市中御所</w:t>
            </w:r>
          </w:p>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長安橋から長野市戸隠参宮橋までの裾花川本流のみとする。</w:t>
            </w:r>
          </w:p>
        </w:tc>
      </w:tr>
      <w:tr w:rsidR="00682898" w:rsidTr="00682898">
        <w:trPr>
          <w:trHeight w:val="871"/>
        </w:trPr>
        <w:tc>
          <w:tcPr>
            <w:tcW w:w="2467"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center"/>
              <w:rPr>
                <w:rFonts w:ascii="Times New Roman" w:eastAsia="ＭＳ ゴシック"/>
                <w:color w:val="000000"/>
                <w:sz w:val="18"/>
                <w:szCs w:val="18"/>
              </w:rPr>
            </w:pPr>
            <w:r>
              <w:rPr>
                <w:rFonts w:ascii="Times New Roman" w:eastAsia="ＭＳ ゴシック" w:hint="eastAsia"/>
                <w:color w:val="000000"/>
                <w:sz w:val="18"/>
                <w:szCs w:val="18"/>
              </w:rPr>
              <w:t>か　　じ　　か</w:t>
            </w:r>
          </w:p>
        </w:tc>
        <w:tc>
          <w:tcPr>
            <w:tcW w:w="6163" w:type="dxa"/>
            <w:tcBorders>
              <w:top w:val="single" w:sz="6" w:space="0" w:color="auto"/>
              <w:left w:val="single" w:sz="6" w:space="0" w:color="auto"/>
              <w:bottom w:val="single" w:sz="4" w:space="0" w:color="auto"/>
              <w:right w:val="single" w:sz="6" w:space="0" w:color="auto"/>
            </w:tcBorders>
            <w:vAlign w:val="center"/>
            <w:hideMark/>
          </w:tcPr>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５月１６日解禁時から９月３０日まで。</w:t>
            </w:r>
          </w:p>
        </w:tc>
      </w:tr>
    </w:tbl>
    <w:p w:rsidR="00682898" w:rsidRDefault="00682898" w:rsidP="00682898"/>
    <w:p w:rsidR="00682898" w:rsidRDefault="00682898" w:rsidP="00682898"/>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２　前項の公表は、組合の掲示板に掲載してするものとする。</w:t>
      </w:r>
    </w:p>
    <w:p w:rsidR="00682898" w:rsidRDefault="00682898" w:rsidP="00682898">
      <w:pPr>
        <w:snapToGrid w:val="0"/>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（禁止区域）</w:t>
      </w:r>
    </w:p>
    <w:p w:rsidR="00682898" w:rsidRDefault="00682898" w:rsidP="00682898">
      <w:pPr>
        <w:numPr>
          <w:ilvl w:val="0"/>
          <w:numId w:val="2"/>
        </w:num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前条の規定による期間内であっても、次の表のア欄に掲げる区域内においては、それぞれ</w:t>
      </w:r>
    </w:p>
    <w:p w:rsidR="00682898" w:rsidRDefault="00682898" w:rsidP="00682898">
      <w:pPr>
        <w:snapToGrid w:val="0"/>
        <w:spacing w:line="360" w:lineRule="auto"/>
        <w:ind w:firstLineChars="100" w:firstLine="210"/>
        <w:jc w:val="left"/>
        <w:rPr>
          <w:rFonts w:ascii="Times New Roman" w:eastAsia="ＭＳ ゴシック"/>
          <w:color w:val="000000"/>
          <w:szCs w:val="21"/>
        </w:rPr>
      </w:pPr>
      <w:r>
        <w:rPr>
          <w:rFonts w:ascii="Times New Roman" w:eastAsia="ＭＳ ゴシック" w:hint="eastAsia"/>
          <w:color w:val="000000"/>
          <w:szCs w:val="21"/>
        </w:rPr>
        <w:t>イ欄の期間中は、遊漁をしてはならない。</w:t>
      </w:r>
    </w:p>
    <w:tbl>
      <w:tblPr>
        <w:tblW w:w="86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80"/>
        <w:gridCol w:w="2520"/>
      </w:tblGrid>
      <w:tr w:rsidR="00682898" w:rsidTr="00682898">
        <w:trPr>
          <w:trHeight w:val="583"/>
        </w:trPr>
        <w:tc>
          <w:tcPr>
            <w:tcW w:w="6080" w:type="dxa"/>
            <w:tcBorders>
              <w:top w:val="single" w:sz="8" w:space="0" w:color="auto"/>
              <w:left w:val="single" w:sz="12" w:space="0" w:color="auto"/>
              <w:bottom w:val="single" w:sz="8" w:space="0" w:color="auto"/>
              <w:right w:val="single" w:sz="8" w:space="0" w:color="auto"/>
            </w:tcBorders>
            <w:vAlign w:val="center"/>
            <w:hideMark/>
          </w:tcPr>
          <w:p w:rsidR="00682898" w:rsidRDefault="00682898">
            <w:pPr>
              <w:snapToGrid w:val="0"/>
              <w:jc w:val="left"/>
            </w:pPr>
            <w:r>
              <w:rPr>
                <w:rFonts w:ascii="Times New Roman" w:eastAsia="ＭＳ ゴシック" w:hint="eastAsia"/>
                <w:color w:val="000000"/>
                <w:sz w:val="18"/>
              </w:rPr>
              <w:t>ア　　　　　　区　　　　　　　　　　　　　　域</w:t>
            </w:r>
          </w:p>
        </w:tc>
        <w:tc>
          <w:tcPr>
            <w:tcW w:w="2520" w:type="dxa"/>
            <w:tcBorders>
              <w:top w:val="single" w:sz="8" w:space="0" w:color="auto"/>
              <w:left w:val="single" w:sz="8" w:space="0" w:color="auto"/>
              <w:bottom w:val="single" w:sz="8" w:space="0" w:color="auto"/>
              <w:right w:val="single" w:sz="8" w:space="0" w:color="auto"/>
            </w:tcBorders>
            <w:vAlign w:val="center"/>
            <w:hideMark/>
          </w:tcPr>
          <w:p w:rsidR="00682898" w:rsidRDefault="00682898">
            <w:pPr>
              <w:snapToGrid w:val="0"/>
              <w:jc w:val="right"/>
            </w:pPr>
            <w:r>
              <w:rPr>
                <w:rFonts w:ascii="Times New Roman" w:eastAsia="ＭＳ ゴシック" w:hint="eastAsia"/>
                <w:color w:val="000000"/>
                <w:sz w:val="18"/>
              </w:rPr>
              <w:t>イ　　期　　　　　　間</w:t>
            </w:r>
          </w:p>
        </w:tc>
      </w:tr>
      <w:tr w:rsidR="00682898" w:rsidTr="00682898">
        <w:trPr>
          <w:trHeight w:val="876"/>
        </w:trPr>
        <w:tc>
          <w:tcPr>
            <w:tcW w:w="6080" w:type="dxa"/>
            <w:tcBorders>
              <w:top w:val="single" w:sz="8" w:space="0" w:color="auto"/>
              <w:left w:val="single" w:sz="12" w:space="0" w:color="auto"/>
              <w:bottom w:val="single" w:sz="8" w:space="0" w:color="auto"/>
              <w:right w:val="single" w:sz="8" w:space="0" w:color="auto"/>
            </w:tcBorders>
            <w:vAlign w:val="center"/>
            <w:hideMark/>
          </w:tcPr>
          <w:p w:rsidR="00682898" w:rsidRDefault="00682898">
            <w:pPr>
              <w:snapToGrid w:val="0"/>
              <w:jc w:val="left"/>
            </w:pPr>
            <w:r>
              <w:rPr>
                <w:rFonts w:ascii="Times New Roman" w:eastAsia="ＭＳ ゴシック" w:hint="eastAsia"/>
                <w:color w:val="000000"/>
                <w:sz w:val="18"/>
              </w:rPr>
              <w:t>奥裾花ダムより上流の三枚沢流れ込みまで（三枚沢を含まない）及びダム放水口から下流３０メートルの間。</w:t>
            </w:r>
          </w:p>
        </w:tc>
        <w:tc>
          <w:tcPr>
            <w:tcW w:w="2520" w:type="dxa"/>
            <w:tcBorders>
              <w:top w:val="single" w:sz="8" w:space="0" w:color="auto"/>
              <w:left w:val="single" w:sz="8" w:space="0" w:color="auto"/>
              <w:bottom w:val="single" w:sz="8" w:space="0" w:color="auto"/>
              <w:right w:val="single" w:sz="8" w:space="0" w:color="auto"/>
            </w:tcBorders>
            <w:vAlign w:val="center"/>
            <w:hideMark/>
          </w:tcPr>
          <w:p w:rsidR="00682898" w:rsidRDefault="00682898">
            <w:pPr>
              <w:snapToGrid w:val="0"/>
              <w:jc w:val="right"/>
            </w:pPr>
            <w:r>
              <w:rPr>
                <w:rFonts w:ascii="Times New Roman" w:eastAsia="ＭＳ ゴシック" w:hint="eastAsia"/>
                <w:color w:val="000000"/>
                <w:sz w:val="18"/>
              </w:rPr>
              <w:t>周　　　　　　年</w:t>
            </w:r>
          </w:p>
        </w:tc>
      </w:tr>
      <w:tr w:rsidR="00682898" w:rsidTr="00682898">
        <w:trPr>
          <w:trHeight w:val="871"/>
        </w:trPr>
        <w:tc>
          <w:tcPr>
            <w:tcW w:w="6080" w:type="dxa"/>
            <w:tcBorders>
              <w:top w:val="single" w:sz="6" w:space="0" w:color="auto"/>
              <w:left w:val="single" w:sz="12" w:space="0" w:color="auto"/>
              <w:bottom w:val="single" w:sz="6" w:space="0" w:color="auto"/>
              <w:right w:val="single" w:sz="8" w:space="0" w:color="auto"/>
            </w:tcBorders>
            <w:vAlign w:val="center"/>
            <w:hideMark/>
          </w:tcPr>
          <w:p w:rsidR="00682898" w:rsidRDefault="00682898">
            <w:pPr>
              <w:snapToGrid w:val="0"/>
              <w:jc w:val="left"/>
            </w:pPr>
            <w:r>
              <w:rPr>
                <w:rFonts w:ascii="Times New Roman" w:eastAsia="ＭＳ ゴシック" w:hint="eastAsia"/>
                <w:color w:val="000000"/>
                <w:sz w:val="18"/>
              </w:rPr>
              <w:t>長野市鬼無里大佐出沢の全域</w:t>
            </w:r>
          </w:p>
        </w:tc>
        <w:tc>
          <w:tcPr>
            <w:tcW w:w="2520" w:type="dxa"/>
            <w:tcBorders>
              <w:top w:val="single" w:sz="6" w:space="0" w:color="auto"/>
              <w:left w:val="single" w:sz="8" w:space="0" w:color="auto"/>
              <w:bottom w:val="single" w:sz="6" w:space="0" w:color="auto"/>
              <w:right w:val="single" w:sz="8" w:space="0" w:color="auto"/>
            </w:tcBorders>
            <w:vAlign w:val="center"/>
            <w:hideMark/>
          </w:tcPr>
          <w:p w:rsidR="00682898" w:rsidRDefault="00682898">
            <w:pPr>
              <w:snapToGrid w:val="0"/>
              <w:jc w:val="right"/>
            </w:pPr>
            <w:r>
              <w:rPr>
                <w:rFonts w:ascii="Times New Roman" w:eastAsia="ＭＳ ゴシック" w:hint="eastAsia"/>
                <w:color w:val="000000"/>
                <w:sz w:val="18"/>
              </w:rPr>
              <w:t>周　　　　　　年</w:t>
            </w:r>
          </w:p>
        </w:tc>
      </w:tr>
      <w:tr w:rsidR="00682898" w:rsidTr="00682898">
        <w:trPr>
          <w:trHeight w:val="878"/>
        </w:trPr>
        <w:tc>
          <w:tcPr>
            <w:tcW w:w="6080" w:type="dxa"/>
            <w:tcBorders>
              <w:top w:val="single" w:sz="6" w:space="0" w:color="auto"/>
              <w:left w:val="single" w:sz="12" w:space="0" w:color="auto"/>
              <w:bottom w:val="single" w:sz="6" w:space="0" w:color="auto"/>
              <w:right w:val="single" w:sz="8" w:space="0" w:color="auto"/>
            </w:tcBorders>
            <w:vAlign w:val="center"/>
            <w:hideMark/>
          </w:tcPr>
          <w:p w:rsidR="00682898" w:rsidRDefault="00682898">
            <w:pPr>
              <w:snapToGrid w:val="0"/>
              <w:jc w:val="left"/>
              <w:rPr>
                <w:rFonts w:ascii="Times New Roman" w:eastAsia="ＭＳ ゴシック"/>
                <w:color w:val="000000"/>
                <w:sz w:val="18"/>
              </w:rPr>
            </w:pPr>
            <w:r>
              <w:rPr>
                <w:rFonts w:ascii="Times New Roman" w:eastAsia="ＭＳ ゴシック" w:hint="eastAsia"/>
                <w:color w:val="000000"/>
                <w:sz w:val="18"/>
              </w:rPr>
              <w:t>長野市鬼無里クルワド沢の全域</w:t>
            </w:r>
          </w:p>
        </w:tc>
        <w:tc>
          <w:tcPr>
            <w:tcW w:w="2520" w:type="dxa"/>
            <w:tcBorders>
              <w:top w:val="single" w:sz="6" w:space="0" w:color="auto"/>
              <w:left w:val="single" w:sz="8" w:space="0" w:color="auto"/>
              <w:bottom w:val="single" w:sz="6" w:space="0" w:color="auto"/>
              <w:right w:val="single" w:sz="8" w:space="0" w:color="auto"/>
            </w:tcBorders>
            <w:vAlign w:val="center"/>
            <w:hideMark/>
          </w:tcPr>
          <w:p w:rsidR="00682898" w:rsidRDefault="00682898">
            <w:pPr>
              <w:snapToGrid w:val="0"/>
              <w:jc w:val="right"/>
            </w:pPr>
            <w:r>
              <w:rPr>
                <w:rFonts w:ascii="Times New Roman" w:eastAsia="ＭＳ ゴシック" w:hint="eastAsia"/>
                <w:color w:val="000000"/>
                <w:sz w:val="18"/>
              </w:rPr>
              <w:t>周　　　　　　年</w:t>
            </w:r>
          </w:p>
        </w:tc>
      </w:tr>
      <w:tr w:rsidR="00682898" w:rsidTr="00682898">
        <w:trPr>
          <w:trHeight w:val="871"/>
        </w:trPr>
        <w:tc>
          <w:tcPr>
            <w:tcW w:w="6080" w:type="dxa"/>
            <w:tcBorders>
              <w:top w:val="single" w:sz="6" w:space="0" w:color="auto"/>
              <w:left w:val="single" w:sz="12" w:space="0" w:color="auto"/>
              <w:bottom w:val="single" w:sz="6" w:space="0" w:color="auto"/>
              <w:right w:val="single" w:sz="8" w:space="0" w:color="auto"/>
            </w:tcBorders>
            <w:vAlign w:val="center"/>
            <w:hideMark/>
          </w:tcPr>
          <w:p w:rsidR="00682898" w:rsidRDefault="00682898">
            <w:pPr>
              <w:snapToGrid w:val="0"/>
              <w:jc w:val="left"/>
            </w:pPr>
            <w:r>
              <w:rPr>
                <w:rFonts w:ascii="Times New Roman" w:eastAsia="ＭＳ ゴシック" w:hint="eastAsia"/>
                <w:color w:val="000000"/>
                <w:sz w:val="18"/>
              </w:rPr>
              <w:t>長野市鬼無里濁川の本流及び支流</w:t>
            </w:r>
          </w:p>
        </w:tc>
        <w:tc>
          <w:tcPr>
            <w:tcW w:w="2520" w:type="dxa"/>
            <w:tcBorders>
              <w:top w:val="single" w:sz="4" w:space="0" w:color="auto"/>
              <w:left w:val="single" w:sz="8" w:space="0" w:color="auto"/>
              <w:bottom w:val="single" w:sz="4" w:space="0" w:color="auto"/>
              <w:right w:val="single" w:sz="8" w:space="0" w:color="auto"/>
            </w:tcBorders>
            <w:vAlign w:val="center"/>
            <w:hideMark/>
          </w:tcPr>
          <w:p w:rsidR="00682898" w:rsidRDefault="00682898">
            <w:pPr>
              <w:snapToGrid w:val="0"/>
              <w:jc w:val="right"/>
            </w:pPr>
            <w:r>
              <w:rPr>
                <w:rFonts w:ascii="Times New Roman" w:eastAsia="ＭＳ ゴシック" w:hint="eastAsia"/>
                <w:color w:val="000000"/>
                <w:sz w:val="18"/>
              </w:rPr>
              <w:t>周　　　　　　年</w:t>
            </w:r>
          </w:p>
        </w:tc>
      </w:tr>
    </w:tbl>
    <w:p w:rsidR="00B83F3F" w:rsidRDefault="00B83F3F" w:rsidP="00B83F3F">
      <w:pPr>
        <w:snapToGrid w:val="0"/>
        <w:jc w:val="left"/>
        <w:rPr>
          <w:rFonts w:ascii="Times New Roman" w:eastAsia="ＭＳ ゴシック"/>
          <w:color w:val="000000"/>
          <w:szCs w:val="21"/>
        </w:rPr>
      </w:pPr>
    </w:p>
    <w:p w:rsidR="006A6C43" w:rsidRDefault="006A6C43" w:rsidP="006A6C43">
      <w:pPr>
        <w:pStyle w:val="a8"/>
        <w:snapToGrid w:val="0"/>
        <w:ind w:leftChars="0" w:left="360"/>
        <w:jc w:val="center"/>
        <w:rPr>
          <w:rFonts w:ascii="Times New Roman" w:eastAsia="ＭＳ ゴシック"/>
          <w:color w:val="000000"/>
          <w:szCs w:val="21"/>
        </w:rPr>
      </w:pPr>
    </w:p>
    <w:p w:rsidR="006A6C43" w:rsidRDefault="006A6C43" w:rsidP="006A6C43">
      <w:pPr>
        <w:pStyle w:val="a8"/>
        <w:snapToGrid w:val="0"/>
        <w:ind w:leftChars="0" w:left="360"/>
        <w:jc w:val="center"/>
        <w:rPr>
          <w:rFonts w:ascii="Times New Roman" w:eastAsia="ＭＳ ゴシック"/>
          <w:color w:val="000000"/>
          <w:szCs w:val="21"/>
        </w:rPr>
      </w:pPr>
    </w:p>
    <w:p w:rsidR="006A6C43" w:rsidRDefault="006A6C43" w:rsidP="006A6C43">
      <w:pPr>
        <w:pStyle w:val="a8"/>
        <w:snapToGrid w:val="0"/>
        <w:ind w:leftChars="0" w:left="360"/>
        <w:jc w:val="center"/>
        <w:rPr>
          <w:rFonts w:ascii="Times New Roman" w:eastAsia="ＭＳ ゴシック"/>
          <w:color w:val="000000"/>
          <w:szCs w:val="21"/>
        </w:rPr>
      </w:pPr>
      <w:r>
        <w:rPr>
          <w:rFonts w:ascii="Times New Roman" w:eastAsia="ＭＳ ゴシック" w:hint="eastAsia"/>
          <w:color w:val="000000"/>
          <w:szCs w:val="21"/>
        </w:rPr>
        <w:t>－２－</w:t>
      </w:r>
    </w:p>
    <w:p w:rsidR="00847847" w:rsidRPr="006A6C43" w:rsidRDefault="00847847" w:rsidP="006A6C43">
      <w:pPr>
        <w:pStyle w:val="a8"/>
        <w:snapToGrid w:val="0"/>
        <w:ind w:leftChars="0" w:left="360"/>
        <w:jc w:val="center"/>
        <w:rPr>
          <w:rFonts w:ascii="Times New Roman" w:eastAsia="ＭＳ ゴシック"/>
          <w:color w:val="000000"/>
          <w:szCs w:val="21"/>
        </w:rPr>
      </w:pPr>
    </w:p>
    <w:p w:rsidR="00682898" w:rsidRPr="00B83F3F" w:rsidRDefault="00682898" w:rsidP="00B83F3F">
      <w:pPr>
        <w:pStyle w:val="a8"/>
        <w:numPr>
          <w:ilvl w:val="0"/>
          <w:numId w:val="6"/>
        </w:numPr>
        <w:snapToGrid w:val="0"/>
        <w:ind w:leftChars="0"/>
        <w:jc w:val="left"/>
        <w:rPr>
          <w:rFonts w:ascii="Times New Roman" w:eastAsia="ＭＳ ゴシック"/>
          <w:color w:val="000000"/>
          <w:szCs w:val="21"/>
        </w:rPr>
      </w:pPr>
      <w:r w:rsidRPr="00B83F3F">
        <w:rPr>
          <w:rFonts w:ascii="Times New Roman" w:eastAsia="ＭＳ ゴシック" w:hint="eastAsia"/>
          <w:color w:val="000000"/>
          <w:szCs w:val="21"/>
        </w:rPr>
        <w:lastRenderedPageBreak/>
        <w:t>投網禁止区域</w:t>
      </w:r>
    </w:p>
    <w:p w:rsidR="00682898" w:rsidRDefault="00682898" w:rsidP="00682898">
      <w:pPr>
        <w:snapToGrid w:val="0"/>
        <w:jc w:val="left"/>
        <w:rPr>
          <w:rFonts w:ascii="Times New Roman" w:eastAsia="ＭＳ ゴシック"/>
          <w:color w:val="000000"/>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77"/>
        <w:gridCol w:w="2541"/>
      </w:tblGrid>
      <w:tr w:rsidR="00682898" w:rsidTr="00682898">
        <w:trPr>
          <w:trHeight w:val="580"/>
        </w:trPr>
        <w:tc>
          <w:tcPr>
            <w:tcW w:w="6077" w:type="dxa"/>
            <w:tcBorders>
              <w:top w:val="single" w:sz="8" w:space="0" w:color="auto"/>
              <w:left w:val="single" w:sz="8" w:space="0" w:color="auto"/>
              <w:bottom w:val="single" w:sz="8" w:space="0" w:color="auto"/>
              <w:right w:val="single" w:sz="8"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ア　　　　　　区　　　　　　　　　　　　　　　域</w:t>
            </w:r>
          </w:p>
        </w:tc>
        <w:tc>
          <w:tcPr>
            <w:tcW w:w="2541" w:type="dxa"/>
            <w:tcBorders>
              <w:top w:val="single" w:sz="8" w:space="0" w:color="auto"/>
              <w:left w:val="single" w:sz="8" w:space="0" w:color="auto"/>
              <w:bottom w:val="single" w:sz="8" w:space="0" w:color="auto"/>
              <w:right w:val="single" w:sz="8"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イ　　期　　　　　　間</w:t>
            </w:r>
          </w:p>
        </w:tc>
      </w:tr>
      <w:tr w:rsidR="00682898" w:rsidTr="00682898">
        <w:trPr>
          <w:trHeight w:val="585"/>
        </w:trPr>
        <w:tc>
          <w:tcPr>
            <w:tcW w:w="6077" w:type="dxa"/>
            <w:tcBorders>
              <w:top w:val="single" w:sz="8" w:space="0" w:color="auto"/>
              <w:left w:val="single" w:sz="8" w:space="0" w:color="auto"/>
              <w:bottom w:val="single" w:sz="8"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長野市鬼無里西京堰堤より上流の裾花川本支流全域。</w:t>
            </w:r>
          </w:p>
        </w:tc>
        <w:tc>
          <w:tcPr>
            <w:tcW w:w="2541" w:type="dxa"/>
            <w:tcBorders>
              <w:top w:val="single" w:sz="8" w:space="0" w:color="auto"/>
              <w:left w:val="single" w:sz="6" w:space="0" w:color="auto"/>
              <w:bottom w:val="single" w:sz="8" w:space="0" w:color="auto"/>
              <w:right w:val="single" w:sz="8"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周　　　　　　年</w:t>
            </w:r>
          </w:p>
        </w:tc>
      </w:tr>
      <w:tr w:rsidR="00682898" w:rsidTr="00682898">
        <w:trPr>
          <w:trHeight w:val="585"/>
        </w:trPr>
        <w:tc>
          <w:tcPr>
            <w:tcW w:w="6077" w:type="dxa"/>
            <w:tcBorders>
              <w:top w:val="single" w:sz="6" w:space="0" w:color="auto"/>
              <w:left w:val="single" w:sz="8" w:space="0" w:color="auto"/>
              <w:bottom w:val="single" w:sz="6" w:space="0" w:color="auto"/>
              <w:right w:val="single" w:sz="6"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長野市鬼無里小川本支流全域。</w:t>
            </w:r>
          </w:p>
        </w:tc>
        <w:tc>
          <w:tcPr>
            <w:tcW w:w="2541" w:type="dxa"/>
            <w:tcBorders>
              <w:top w:val="single" w:sz="8" w:space="0" w:color="auto"/>
              <w:left w:val="single" w:sz="6" w:space="0" w:color="auto"/>
              <w:bottom w:val="single" w:sz="6" w:space="0" w:color="auto"/>
              <w:right w:val="single" w:sz="8"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周　　　　　　年</w:t>
            </w:r>
          </w:p>
        </w:tc>
      </w:tr>
      <w:tr w:rsidR="00682898" w:rsidTr="00682898">
        <w:trPr>
          <w:trHeight w:val="583"/>
        </w:trPr>
        <w:tc>
          <w:tcPr>
            <w:tcW w:w="6077" w:type="dxa"/>
            <w:tcBorders>
              <w:top w:val="single" w:sz="6" w:space="0" w:color="auto"/>
              <w:left w:val="single" w:sz="8" w:space="0" w:color="auto"/>
              <w:bottom w:val="single" w:sz="6" w:space="0" w:color="auto"/>
              <w:right w:val="single" w:sz="8"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長野市戸隠折橋より上流の楠川本支流全域。</w:t>
            </w:r>
          </w:p>
        </w:tc>
        <w:tc>
          <w:tcPr>
            <w:tcW w:w="2541" w:type="dxa"/>
            <w:tcBorders>
              <w:top w:val="single" w:sz="6" w:space="0" w:color="auto"/>
              <w:left w:val="single" w:sz="8" w:space="0" w:color="auto"/>
              <w:bottom w:val="single" w:sz="6" w:space="0" w:color="auto"/>
              <w:right w:val="single" w:sz="8"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周　　　　　　年</w:t>
            </w:r>
          </w:p>
        </w:tc>
      </w:tr>
      <w:tr w:rsidR="00682898" w:rsidTr="00682898">
        <w:trPr>
          <w:trHeight w:val="578"/>
        </w:trPr>
        <w:tc>
          <w:tcPr>
            <w:tcW w:w="6077" w:type="dxa"/>
            <w:tcBorders>
              <w:top w:val="single" w:sz="6" w:space="0" w:color="auto"/>
              <w:left w:val="single" w:sz="8" w:space="0" w:color="auto"/>
              <w:bottom w:val="single" w:sz="6" w:space="0" w:color="auto"/>
              <w:right w:val="single" w:sz="8"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長野市戸隠ウズクマ川本支流全域。</w:t>
            </w:r>
          </w:p>
        </w:tc>
        <w:tc>
          <w:tcPr>
            <w:tcW w:w="2541" w:type="dxa"/>
            <w:tcBorders>
              <w:top w:val="single" w:sz="6" w:space="0" w:color="auto"/>
              <w:left w:val="single" w:sz="8" w:space="0" w:color="auto"/>
              <w:bottom w:val="single" w:sz="6" w:space="0" w:color="auto"/>
              <w:right w:val="single" w:sz="8" w:space="0" w:color="auto"/>
            </w:tcBorders>
            <w:vAlign w:val="center"/>
          </w:tcPr>
          <w:p w:rsidR="00682898" w:rsidRDefault="00682898">
            <w:pPr>
              <w:snapToGrid w:val="0"/>
              <w:jc w:val="left"/>
              <w:rPr>
                <w:rFonts w:ascii="Times New Roman" w:eastAsia="ＭＳ ゴシック"/>
                <w:color w:val="000000"/>
                <w:szCs w:val="21"/>
              </w:rPr>
            </w:pPr>
          </w:p>
          <w:p w:rsidR="00682898" w:rsidRDefault="00682898">
            <w:pPr>
              <w:snapToGrid w:val="0"/>
              <w:jc w:val="right"/>
              <w:rPr>
                <w:sz w:val="18"/>
                <w:szCs w:val="18"/>
              </w:rPr>
            </w:pPr>
            <w:r>
              <w:rPr>
                <w:rFonts w:ascii="Times New Roman" w:eastAsia="ＭＳ ゴシック" w:hint="eastAsia"/>
                <w:color w:val="000000"/>
                <w:sz w:val="18"/>
                <w:szCs w:val="18"/>
              </w:rPr>
              <w:t>周　　　　　　年</w:t>
            </w:r>
          </w:p>
        </w:tc>
      </w:tr>
    </w:tbl>
    <w:p w:rsidR="00682898" w:rsidRDefault="00682898" w:rsidP="00682898">
      <w:pPr>
        <w:snapToGrid w:val="0"/>
        <w:jc w:val="left"/>
        <w:rPr>
          <w:rFonts w:ascii="Times New Roman" w:eastAsia="ＭＳ ゴシック"/>
          <w:color w:val="000000"/>
          <w:szCs w:val="21"/>
        </w:rPr>
      </w:pPr>
    </w:p>
    <w:p w:rsidR="00682898" w:rsidRDefault="00682898" w:rsidP="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長野市裾花川本流の旭山橋（長野市里島）と長安橋（長野市安茂里）の間。（生育調査及び外来魚駆除等</w:t>
      </w:r>
    </w:p>
    <w:p w:rsidR="00682898" w:rsidRDefault="00682898" w:rsidP="00682898">
      <w:pPr>
        <w:snapToGrid w:val="0"/>
        <w:jc w:val="left"/>
        <w:rPr>
          <w:sz w:val="18"/>
          <w:szCs w:val="18"/>
        </w:rPr>
      </w:pPr>
      <w:r>
        <w:rPr>
          <w:rFonts w:ascii="Times New Roman" w:eastAsia="ＭＳ ゴシック" w:hint="eastAsia"/>
          <w:color w:val="000000"/>
          <w:sz w:val="18"/>
          <w:szCs w:val="18"/>
        </w:rPr>
        <w:t>の為組合事務所の許可必要）</w:t>
      </w:r>
    </w:p>
    <w:p w:rsidR="00682898" w:rsidRDefault="00682898" w:rsidP="00682898">
      <w:pPr>
        <w:snapToGrid w:val="0"/>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（全長制限）</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第６条　次の表のア欄に掲げる魚種については、それぞれイ欄に掲げる全長以下のものは採捕してはならない。</w:t>
      </w:r>
    </w:p>
    <w:tbl>
      <w:tblPr>
        <w:tblW w:w="8775" w:type="dxa"/>
        <w:tblInd w:w="108" w:type="dxa"/>
        <w:tblBorders>
          <w:top w:val="single" w:sz="2" w:space="0" w:color="000000"/>
          <w:left w:val="single" w:sz="2" w:space="0" w:color="009898"/>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4A0" w:firstRow="1" w:lastRow="0" w:firstColumn="1" w:lastColumn="0" w:noHBand="0" w:noVBand="1"/>
      </w:tblPr>
      <w:tblGrid>
        <w:gridCol w:w="1616"/>
        <w:gridCol w:w="2696"/>
        <w:gridCol w:w="1601"/>
        <w:gridCol w:w="2862"/>
      </w:tblGrid>
      <w:tr w:rsidR="00682898" w:rsidTr="00682898">
        <w:trPr>
          <w:trHeight w:val="610"/>
        </w:trPr>
        <w:tc>
          <w:tcPr>
            <w:tcW w:w="1617"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ア　魚　　種</w:t>
            </w:r>
          </w:p>
        </w:tc>
        <w:tc>
          <w:tcPr>
            <w:tcW w:w="2698"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イ　　大　　　き　　　さ</w:t>
            </w:r>
          </w:p>
        </w:tc>
        <w:tc>
          <w:tcPr>
            <w:tcW w:w="160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ア　魚　　種</w:t>
            </w:r>
          </w:p>
        </w:tc>
        <w:tc>
          <w:tcPr>
            <w:tcW w:w="2864"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イ　　大　　　き　　　さ</w:t>
            </w:r>
          </w:p>
        </w:tc>
      </w:tr>
      <w:tr w:rsidR="00682898" w:rsidTr="00682898">
        <w:trPr>
          <w:trHeight w:val="464"/>
        </w:trPr>
        <w:tc>
          <w:tcPr>
            <w:tcW w:w="1617"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こ　　　　い</w:t>
            </w:r>
          </w:p>
        </w:tc>
        <w:tc>
          <w:tcPr>
            <w:tcW w:w="2698"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全長１８センチメートル</w:t>
            </w:r>
          </w:p>
        </w:tc>
        <w:tc>
          <w:tcPr>
            <w:tcW w:w="160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う　な　ぎ</w:t>
            </w:r>
          </w:p>
        </w:tc>
        <w:tc>
          <w:tcPr>
            <w:tcW w:w="2864"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全長３０センチメートル</w:t>
            </w:r>
          </w:p>
        </w:tc>
      </w:tr>
      <w:tr w:rsidR="00682898" w:rsidTr="00682898">
        <w:trPr>
          <w:trHeight w:val="515"/>
        </w:trPr>
        <w:tc>
          <w:tcPr>
            <w:tcW w:w="1617"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ふ　　　　な</w:t>
            </w:r>
          </w:p>
        </w:tc>
        <w:tc>
          <w:tcPr>
            <w:tcW w:w="2698"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全長１０センチメートル</w:t>
            </w:r>
          </w:p>
        </w:tc>
        <w:tc>
          <w:tcPr>
            <w:tcW w:w="160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に　じ　ま　す</w:t>
            </w:r>
          </w:p>
        </w:tc>
        <w:tc>
          <w:tcPr>
            <w:tcW w:w="2864"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全長１５センチメートル</w:t>
            </w:r>
          </w:p>
        </w:tc>
      </w:tr>
      <w:tr w:rsidR="00682898" w:rsidTr="00682898">
        <w:trPr>
          <w:trHeight w:val="538"/>
        </w:trPr>
        <w:tc>
          <w:tcPr>
            <w:tcW w:w="1617"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ind w:right="180"/>
              <w:jc w:val="center"/>
              <w:rPr>
                <w:sz w:val="18"/>
                <w:szCs w:val="18"/>
              </w:rPr>
            </w:pPr>
            <w:r>
              <w:rPr>
                <w:rFonts w:ascii="Times New Roman" w:eastAsia="ＭＳ ゴシック" w:hint="eastAsia"/>
                <w:color w:val="000000"/>
                <w:sz w:val="18"/>
                <w:szCs w:val="18"/>
              </w:rPr>
              <w:t>う　ぐ　い</w:t>
            </w:r>
          </w:p>
        </w:tc>
        <w:tc>
          <w:tcPr>
            <w:tcW w:w="2698"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全長１０センチメートル</w:t>
            </w:r>
          </w:p>
        </w:tc>
        <w:tc>
          <w:tcPr>
            <w:tcW w:w="160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や　ま　め</w:t>
            </w:r>
          </w:p>
        </w:tc>
        <w:tc>
          <w:tcPr>
            <w:tcW w:w="2864"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全長１５センチメートル</w:t>
            </w:r>
          </w:p>
        </w:tc>
      </w:tr>
      <w:tr w:rsidR="00682898" w:rsidTr="00682898">
        <w:trPr>
          <w:trHeight w:val="557"/>
        </w:trPr>
        <w:tc>
          <w:tcPr>
            <w:tcW w:w="1617" w:type="dxa"/>
            <w:tcBorders>
              <w:top w:val="single" w:sz="6" w:space="0" w:color="auto"/>
              <w:left w:val="single" w:sz="4" w:space="0" w:color="auto"/>
              <w:bottom w:val="single" w:sz="4"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お　い　か　わ</w:t>
            </w:r>
          </w:p>
        </w:tc>
        <w:tc>
          <w:tcPr>
            <w:tcW w:w="2698" w:type="dxa"/>
            <w:tcBorders>
              <w:top w:val="single" w:sz="6" w:space="0" w:color="auto"/>
              <w:left w:val="single" w:sz="4" w:space="0" w:color="auto"/>
              <w:bottom w:val="single" w:sz="4"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　８センチメートル</w:t>
            </w:r>
          </w:p>
        </w:tc>
        <w:tc>
          <w:tcPr>
            <w:tcW w:w="1602" w:type="dxa"/>
            <w:tcBorders>
              <w:top w:val="single" w:sz="6" w:space="0" w:color="auto"/>
              <w:left w:val="single" w:sz="4" w:space="0" w:color="auto"/>
              <w:bottom w:val="single" w:sz="4"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い　わ　な</w:t>
            </w:r>
          </w:p>
        </w:tc>
        <w:tc>
          <w:tcPr>
            <w:tcW w:w="2864" w:type="dxa"/>
            <w:tcBorders>
              <w:top w:val="single" w:sz="6" w:space="0" w:color="auto"/>
              <w:left w:val="single" w:sz="4" w:space="0" w:color="auto"/>
              <w:bottom w:val="single" w:sz="4" w:space="0" w:color="auto"/>
              <w:right w:val="single" w:sz="4" w:space="0" w:color="auto"/>
            </w:tcBorders>
            <w:vAlign w:val="center"/>
            <w:hideMark/>
          </w:tcPr>
          <w:p w:rsidR="00682898" w:rsidRDefault="00682898">
            <w:pPr>
              <w:snapToGrid w:val="0"/>
              <w:jc w:val="left"/>
              <w:rPr>
                <w:sz w:val="18"/>
                <w:szCs w:val="18"/>
              </w:rPr>
            </w:pPr>
            <w:r>
              <w:rPr>
                <w:rFonts w:ascii="Times New Roman" w:eastAsia="ＭＳ ゴシック" w:hint="eastAsia"/>
                <w:color w:val="000000"/>
                <w:sz w:val="18"/>
                <w:szCs w:val="18"/>
              </w:rPr>
              <w:t>全長１５センチメートル</w:t>
            </w:r>
          </w:p>
        </w:tc>
      </w:tr>
      <w:tr w:rsidR="00682898" w:rsidTr="00682898">
        <w:trPr>
          <w:trHeight w:val="526"/>
        </w:trPr>
        <w:tc>
          <w:tcPr>
            <w:tcW w:w="1617" w:type="dxa"/>
            <w:tcBorders>
              <w:top w:val="single" w:sz="4" w:space="0" w:color="auto"/>
              <w:left w:val="single" w:sz="4" w:space="0" w:color="auto"/>
              <w:bottom w:val="single" w:sz="6" w:space="0" w:color="auto"/>
              <w:right w:val="single" w:sz="4" w:space="0" w:color="auto"/>
            </w:tcBorders>
            <w:vAlign w:val="center"/>
            <w:hideMark/>
          </w:tcPr>
          <w:p w:rsidR="00682898" w:rsidRDefault="00682898">
            <w:pPr>
              <w:snapToGrid w:val="0"/>
              <w:jc w:val="center"/>
              <w:rPr>
                <w:rFonts w:ascii="Times New Roman" w:eastAsia="ＭＳ ゴシック"/>
                <w:color w:val="000000"/>
                <w:sz w:val="18"/>
                <w:szCs w:val="18"/>
              </w:rPr>
            </w:pPr>
            <w:r>
              <w:rPr>
                <w:rFonts w:ascii="Times New Roman" w:eastAsia="ＭＳ ゴシック" w:hint="eastAsia"/>
                <w:color w:val="000000"/>
                <w:sz w:val="18"/>
                <w:szCs w:val="18"/>
              </w:rPr>
              <w:t>か　じ　か</w:t>
            </w:r>
          </w:p>
        </w:tc>
        <w:tc>
          <w:tcPr>
            <w:tcW w:w="2698" w:type="dxa"/>
            <w:tcBorders>
              <w:top w:val="single" w:sz="4" w:space="0" w:color="auto"/>
              <w:left w:val="single" w:sz="4" w:space="0" w:color="auto"/>
              <w:bottom w:val="single" w:sz="6" w:space="0" w:color="auto"/>
              <w:right w:val="single" w:sz="4" w:space="0" w:color="auto"/>
            </w:tcBorders>
            <w:vAlign w:val="center"/>
            <w:hideMark/>
          </w:tcPr>
          <w:p w:rsidR="00682898" w:rsidRDefault="00682898">
            <w:pPr>
              <w:snapToGrid w:val="0"/>
              <w:jc w:val="left"/>
              <w:rPr>
                <w:rFonts w:ascii="Times New Roman" w:eastAsia="ＭＳ ゴシック"/>
                <w:color w:val="000000"/>
                <w:sz w:val="18"/>
                <w:szCs w:val="18"/>
              </w:rPr>
            </w:pPr>
            <w:r>
              <w:rPr>
                <w:rFonts w:ascii="Times New Roman" w:eastAsia="ＭＳ ゴシック" w:hint="eastAsia"/>
                <w:color w:val="000000"/>
                <w:sz w:val="18"/>
                <w:szCs w:val="18"/>
              </w:rPr>
              <w:t>全長　５センチメートル</w:t>
            </w:r>
          </w:p>
        </w:tc>
        <w:tc>
          <w:tcPr>
            <w:tcW w:w="1602" w:type="dxa"/>
            <w:tcBorders>
              <w:top w:val="single" w:sz="4" w:space="0" w:color="auto"/>
              <w:left w:val="single" w:sz="4" w:space="0" w:color="auto"/>
              <w:bottom w:val="single" w:sz="6" w:space="0" w:color="auto"/>
              <w:right w:val="single" w:sz="4" w:space="0" w:color="auto"/>
            </w:tcBorders>
            <w:vAlign w:val="center"/>
          </w:tcPr>
          <w:p w:rsidR="00682898" w:rsidRDefault="00682898">
            <w:pPr>
              <w:snapToGrid w:val="0"/>
              <w:jc w:val="right"/>
              <w:rPr>
                <w:rFonts w:ascii="Times New Roman" w:eastAsia="ＭＳ ゴシック"/>
                <w:color w:val="000000"/>
                <w:sz w:val="18"/>
                <w:szCs w:val="18"/>
              </w:rPr>
            </w:pPr>
          </w:p>
        </w:tc>
        <w:tc>
          <w:tcPr>
            <w:tcW w:w="2864" w:type="dxa"/>
            <w:tcBorders>
              <w:top w:val="single" w:sz="4" w:space="0" w:color="auto"/>
              <w:left w:val="single" w:sz="4" w:space="0" w:color="auto"/>
              <w:bottom w:val="single" w:sz="6" w:space="0" w:color="auto"/>
              <w:right w:val="single" w:sz="4" w:space="0" w:color="auto"/>
            </w:tcBorders>
            <w:vAlign w:val="center"/>
          </w:tcPr>
          <w:p w:rsidR="00682898" w:rsidRDefault="00682898">
            <w:pPr>
              <w:snapToGrid w:val="0"/>
              <w:jc w:val="left"/>
              <w:rPr>
                <w:rFonts w:ascii="Times New Roman" w:eastAsia="ＭＳ ゴシック"/>
                <w:color w:val="000000"/>
                <w:sz w:val="18"/>
                <w:szCs w:val="18"/>
              </w:rPr>
            </w:pPr>
          </w:p>
        </w:tc>
      </w:tr>
    </w:tbl>
    <w:p w:rsidR="00682898" w:rsidRDefault="00682898" w:rsidP="00682898">
      <w:pPr>
        <w:snapToGrid w:val="0"/>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（遊漁料の額及び納付の方法）</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第７条　第２条第４項の規定により納付する遊漁料の額は次表のとおりとする。</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 xml:space="preserve">　　　但し、遊漁する場所において漁場監視員に納付する場合は１，０００円を付加した額とする。</w:t>
      </w:r>
    </w:p>
    <w:p w:rsidR="00682898" w:rsidRDefault="00682898" w:rsidP="00682898">
      <w:pPr>
        <w:numPr>
          <w:ilvl w:val="0"/>
          <w:numId w:val="4"/>
        </w:num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竿釣及びたも網による遊漁の場合</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40"/>
        <w:gridCol w:w="1980"/>
      </w:tblGrid>
      <w:tr w:rsidR="00682898" w:rsidTr="00682898">
        <w:trPr>
          <w:trHeight w:val="582"/>
        </w:trPr>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対　象　魚　種</w:t>
            </w:r>
          </w:p>
        </w:tc>
        <w:tc>
          <w:tcPr>
            <w:tcW w:w="144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承認期間</w:t>
            </w:r>
          </w:p>
        </w:tc>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遊　　漁　　料</w:t>
            </w:r>
          </w:p>
        </w:tc>
      </w:tr>
      <w:tr w:rsidR="00682898" w:rsidTr="00682898">
        <w:trPr>
          <w:trHeight w:val="588"/>
        </w:trPr>
        <w:tc>
          <w:tcPr>
            <w:tcW w:w="1980" w:type="dxa"/>
            <w:vMerge w:val="restart"/>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　　　ゆ</w:t>
            </w:r>
          </w:p>
        </w:tc>
        <w:tc>
          <w:tcPr>
            <w:tcW w:w="144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ind w:right="180"/>
              <w:jc w:val="right"/>
              <w:rPr>
                <w:sz w:val="18"/>
                <w:szCs w:val="18"/>
              </w:rPr>
            </w:pPr>
            <w:r>
              <w:rPr>
                <w:rFonts w:ascii="Times New Roman" w:eastAsia="ＭＳ ゴシック" w:hint="eastAsia"/>
                <w:color w:val="000000"/>
                <w:sz w:val="18"/>
                <w:szCs w:val="18"/>
              </w:rPr>
              <w:t>１　　　日</w:t>
            </w:r>
          </w:p>
        </w:tc>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１，５００円</w:t>
            </w:r>
          </w:p>
        </w:tc>
      </w:tr>
      <w:tr w:rsidR="00682898" w:rsidTr="00682898">
        <w:trPr>
          <w:trHeight w:val="577"/>
        </w:trPr>
        <w:tc>
          <w:tcPr>
            <w:tcW w:w="1980" w:type="dxa"/>
            <w:vMerge/>
            <w:tcBorders>
              <w:top w:val="single" w:sz="6" w:space="0" w:color="auto"/>
              <w:left w:val="single" w:sz="4" w:space="0" w:color="auto"/>
              <w:bottom w:val="single" w:sz="6" w:space="0" w:color="auto"/>
              <w:right w:val="single" w:sz="4" w:space="0" w:color="auto"/>
            </w:tcBorders>
            <w:vAlign w:val="center"/>
            <w:hideMark/>
          </w:tcPr>
          <w:p w:rsidR="00682898" w:rsidRDefault="00682898">
            <w:pPr>
              <w:widowControl/>
              <w:jc w:val="left"/>
              <w:rPr>
                <w:sz w:val="18"/>
                <w:szCs w:val="18"/>
              </w:rPr>
            </w:pPr>
          </w:p>
        </w:tc>
        <w:tc>
          <w:tcPr>
            <w:tcW w:w="144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ind w:right="180"/>
              <w:jc w:val="right"/>
              <w:rPr>
                <w:sz w:val="18"/>
                <w:szCs w:val="18"/>
              </w:rPr>
            </w:pPr>
            <w:r>
              <w:rPr>
                <w:rFonts w:ascii="Times New Roman" w:eastAsia="ＭＳ ゴシック" w:hint="eastAsia"/>
                <w:color w:val="000000"/>
                <w:sz w:val="18"/>
                <w:szCs w:val="18"/>
              </w:rPr>
              <w:t>１　　　年</w:t>
            </w:r>
          </w:p>
        </w:tc>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６，０００円</w:t>
            </w:r>
          </w:p>
        </w:tc>
      </w:tr>
      <w:tr w:rsidR="00682898" w:rsidTr="00682898">
        <w:trPr>
          <w:trHeight w:val="584"/>
        </w:trPr>
        <w:tc>
          <w:tcPr>
            <w:tcW w:w="1980" w:type="dxa"/>
            <w:vMerge w:val="restart"/>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あゆ以外の魚種</w:t>
            </w:r>
          </w:p>
        </w:tc>
        <w:tc>
          <w:tcPr>
            <w:tcW w:w="144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ind w:right="180"/>
              <w:jc w:val="right"/>
              <w:rPr>
                <w:sz w:val="18"/>
                <w:szCs w:val="18"/>
              </w:rPr>
            </w:pPr>
            <w:r>
              <w:rPr>
                <w:rFonts w:ascii="Times New Roman" w:eastAsia="ＭＳ ゴシック" w:hint="eastAsia"/>
                <w:color w:val="000000"/>
                <w:sz w:val="18"/>
                <w:szCs w:val="18"/>
              </w:rPr>
              <w:t>１　　　日</w:t>
            </w:r>
          </w:p>
        </w:tc>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１，０００円</w:t>
            </w:r>
          </w:p>
        </w:tc>
      </w:tr>
      <w:tr w:rsidR="00682898" w:rsidTr="00682898">
        <w:trPr>
          <w:trHeight w:val="592"/>
        </w:trPr>
        <w:tc>
          <w:tcPr>
            <w:tcW w:w="1980" w:type="dxa"/>
            <w:vMerge/>
            <w:tcBorders>
              <w:top w:val="single" w:sz="6" w:space="0" w:color="auto"/>
              <w:left w:val="single" w:sz="4" w:space="0" w:color="auto"/>
              <w:bottom w:val="single" w:sz="6" w:space="0" w:color="auto"/>
              <w:right w:val="single" w:sz="4" w:space="0" w:color="auto"/>
            </w:tcBorders>
            <w:vAlign w:val="center"/>
            <w:hideMark/>
          </w:tcPr>
          <w:p w:rsidR="00682898" w:rsidRDefault="00682898">
            <w:pPr>
              <w:widowControl/>
              <w:jc w:val="left"/>
              <w:rPr>
                <w:sz w:val="18"/>
                <w:szCs w:val="18"/>
              </w:rPr>
            </w:pPr>
          </w:p>
        </w:tc>
        <w:tc>
          <w:tcPr>
            <w:tcW w:w="144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ind w:right="180"/>
              <w:jc w:val="right"/>
              <w:rPr>
                <w:sz w:val="18"/>
                <w:szCs w:val="18"/>
              </w:rPr>
            </w:pPr>
            <w:r>
              <w:rPr>
                <w:rFonts w:ascii="Times New Roman" w:eastAsia="ＭＳ ゴシック" w:hint="eastAsia"/>
                <w:color w:val="000000"/>
                <w:sz w:val="18"/>
                <w:szCs w:val="18"/>
              </w:rPr>
              <w:t>１　　　年</w:t>
            </w:r>
          </w:p>
        </w:tc>
        <w:tc>
          <w:tcPr>
            <w:tcW w:w="1980"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５，０００円</w:t>
            </w:r>
          </w:p>
        </w:tc>
      </w:tr>
    </w:tbl>
    <w:p w:rsidR="00847847" w:rsidRDefault="00847847" w:rsidP="00847847">
      <w:pPr>
        <w:snapToGrid w:val="0"/>
        <w:spacing w:line="360" w:lineRule="auto"/>
        <w:ind w:left="210" w:hangingChars="100" w:hanging="210"/>
        <w:jc w:val="center"/>
        <w:rPr>
          <w:rFonts w:ascii="Times New Roman" w:eastAsia="ＭＳ ゴシック"/>
          <w:color w:val="000000"/>
          <w:szCs w:val="21"/>
        </w:rPr>
      </w:pPr>
    </w:p>
    <w:p w:rsidR="00847847" w:rsidRDefault="006A6C43" w:rsidP="00847847">
      <w:pPr>
        <w:snapToGrid w:val="0"/>
        <w:spacing w:line="360" w:lineRule="auto"/>
        <w:ind w:left="210" w:hangingChars="100" w:hanging="210"/>
        <w:jc w:val="center"/>
        <w:rPr>
          <w:rFonts w:ascii="Times New Roman" w:eastAsia="ＭＳ ゴシック"/>
          <w:color w:val="000000"/>
          <w:szCs w:val="21"/>
        </w:rPr>
      </w:pPr>
      <w:r>
        <w:rPr>
          <w:rFonts w:ascii="Times New Roman" w:eastAsia="ＭＳ ゴシック" w:hint="eastAsia"/>
          <w:color w:val="000000"/>
          <w:szCs w:val="21"/>
        </w:rPr>
        <w:t>－３－</w:t>
      </w:r>
    </w:p>
    <w:p w:rsidR="00682898" w:rsidRDefault="00682898" w:rsidP="006A6C43">
      <w:pPr>
        <w:snapToGrid w:val="0"/>
        <w:spacing w:line="360" w:lineRule="auto"/>
        <w:ind w:left="210" w:hangingChars="100" w:hanging="210"/>
        <w:jc w:val="center"/>
        <w:rPr>
          <w:rFonts w:ascii="Times New Roman" w:eastAsia="ＭＳ ゴシック"/>
          <w:color w:val="000000"/>
          <w:szCs w:val="21"/>
        </w:rPr>
      </w:pPr>
      <w:r>
        <w:rPr>
          <w:rFonts w:ascii="Times New Roman" w:eastAsia="ＭＳ ゴシック" w:hint="eastAsia"/>
          <w:color w:val="000000"/>
          <w:szCs w:val="21"/>
        </w:rPr>
        <w:lastRenderedPageBreak/>
        <w:t>（２）前</w:t>
      </w:r>
      <w:r w:rsidR="003200E3">
        <w:rPr>
          <w:rFonts w:ascii="Times New Roman" w:eastAsia="ＭＳ ゴシック" w:hint="eastAsia"/>
          <w:color w:val="000000"/>
          <w:szCs w:val="21"/>
        </w:rPr>
        <w:t>項</w:t>
      </w:r>
      <w:r>
        <w:rPr>
          <w:rFonts w:ascii="Times New Roman" w:eastAsia="ＭＳ ゴシック" w:hint="eastAsia"/>
          <w:color w:val="000000"/>
          <w:szCs w:val="21"/>
        </w:rPr>
        <w:t>の規定に係わらず竿釣及びたも網による遊漁の場合、次表左欄に掲げる者の遊漁料は、</w:t>
      </w:r>
    </w:p>
    <w:p w:rsidR="00682898" w:rsidRDefault="00682898" w:rsidP="00682898">
      <w:pPr>
        <w:snapToGrid w:val="0"/>
        <w:spacing w:line="360" w:lineRule="auto"/>
        <w:ind w:leftChars="100" w:left="210" w:firstLineChars="100" w:firstLine="210"/>
        <w:jc w:val="left"/>
        <w:rPr>
          <w:rFonts w:ascii="Times New Roman" w:eastAsia="ＭＳ ゴシック"/>
          <w:color w:val="000000"/>
          <w:szCs w:val="21"/>
        </w:rPr>
      </w:pPr>
      <w:r>
        <w:rPr>
          <w:rFonts w:ascii="Times New Roman" w:eastAsia="ＭＳ ゴシック" w:hint="eastAsia"/>
          <w:color w:val="000000"/>
          <w:szCs w:val="21"/>
        </w:rPr>
        <w:t>右欄に掲げるとおりとする</w:t>
      </w:r>
      <w:r w:rsidR="003200E3">
        <w:rPr>
          <w:rFonts w:ascii="Times New Roman" w:eastAsia="ＭＳ ゴシック" w:hint="eastAsia"/>
          <w:color w:val="000000"/>
          <w:szCs w:val="21"/>
        </w:rPr>
        <w:t>ただし、オンラインサービスによる方法により遊漁料を納付するときは、この限りではない。</w:t>
      </w:r>
      <w:r>
        <w:rPr>
          <w:rFonts w:ascii="Times New Roman" w:eastAsia="ＭＳ ゴシック" w:hint="eastAsia"/>
          <w:color w:val="000000"/>
          <w:szCs w:val="21"/>
        </w:rPr>
        <w:t>。</w:t>
      </w:r>
    </w:p>
    <w:tbl>
      <w:tblPr>
        <w:tblW w:w="5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67"/>
        <w:gridCol w:w="2838"/>
      </w:tblGrid>
      <w:tr w:rsidR="00682898" w:rsidTr="00682898">
        <w:trPr>
          <w:trHeight w:val="585"/>
        </w:trPr>
        <w:tc>
          <w:tcPr>
            <w:tcW w:w="2963" w:type="dxa"/>
            <w:tcBorders>
              <w:top w:val="single" w:sz="6" w:space="0" w:color="auto"/>
              <w:left w:val="single" w:sz="4" w:space="0" w:color="auto"/>
              <w:bottom w:val="single" w:sz="6" w:space="0" w:color="auto"/>
              <w:right w:val="single" w:sz="6" w:space="0" w:color="auto"/>
            </w:tcBorders>
            <w:vAlign w:val="center"/>
            <w:hideMark/>
          </w:tcPr>
          <w:p w:rsidR="00682898" w:rsidRDefault="00682898">
            <w:pPr>
              <w:snapToGrid w:val="0"/>
              <w:jc w:val="center"/>
            </w:pPr>
            <w:r>
              <w:rPr>
                <w:rFonts w:ascii="Times New Roman" w:eastAsia="ＭＳ ゴシック" w:hint="eastAsia"/>
                <w:color w:val="000000"/>
                <w:sz w:val="18"/>
              </w:rPr>
              <w:t>区　　　　　　分</w:t>
            </w:r>
          </w:p>
        </w:tc>
        <w:tc>
          <w:tcPr>
            <w:tcW w:w="2835" w:type="dxa"/>
            <w:tcBorders>
              <w:top w:val="single" w:sz="6" w:space="0" w:color="auto"/>
              <w:left w:val="single" w:sz="6" w:space="0" w:color="auto"/>
              <w:bottom w:val="single" w:sz="6" w:space="0" w:color="auto"/>
              <w:right w:val="single" w:sz="4" w:space="0" w:color="auto"/>
            </w:tcBorders>
            <w:vAlign w:val="center"/>
            <w:hideMark/>
          </w:tcPr>
          <w:p w:rsidR="00682898" w:rsidRDefault="00682898">
            <w:pPr>
              <w:snapToGrid w:val="0"/>
              <w:jc w:val="center"/>
            </w:pPr>
            <w:r>
              <w:rPr>
                <w:rFonts w:ascii="Times New Roman" w:eastAsia="ＭＳ ゴシック" w:hint="eastAsia"/>
                <w:color w:val="000000"/>
                <w:sz w:val="18"/>
              </w:rPr>
              <w:t>遊　　　漁　　　料</w:t>
            </w:r>
          </w:p>
        </w:tc>
      </w:tr>
      <w:tr w:rsidR="00682898" w:rsidTr="00682898">
        <w:trPr>
          <w:trHeight w:val="578"/>
        </w:trPr>
        <w:tc>
          <w:tcPr>
            <w:tcW w:w="2963" w:type="dxa"/>
            <w:tcBorders>
              <w:top w:val="single" w:sz="6" w:space="0" w:color="auto"/>
              <w:left w:val="single" w:sz="4" w:space="0" w:color="auto"/>
              <w:bottom w:val="single" w:sz="6" w:space="0" w:color="auto"/>
              <w:right w:val="single" w:sz="6" w:space="0" w:color="auto"/>
            </w:tcBorders>
            <w:vAlign w:val="center"/>
            <w:hideMark/>
          </w:tcPr>
          <w:p w:rsidR="00682898" w:rsidRDefault="00682898">
            <w:pPr>
              <w:snapToGrid w:val="0"/>
              <w:jc w:val="center"/>
            </w:pPr>
            <w:r>
              <w:rPr>
                <w:rFonts w:ascii="Times New Roman" w:eastAsia="ＭＳ ゴシック" w:hint="eastAsia"/>
                <w:color w:val="000000"/>
                <w:sz w:val="18"/>
              </w:rPr>
              <w:t>中　　学　　生　以　下</w:t>
            </w:r>
          </w:p>
        </w:tc>
        <w:tc>
          <w:tcPr>
            <w:tcW w:w="2835" w:type="dxa"/>
            <w:tcBorders>
              <w:top w:val="single" w:sz="6" w:space="0" w:color="auto"/>
              <w:left w:val="single" w:sz="6" w:space="0" w:color="auto"/>
              <w:bottom w:val="single" w:sz="6" w:space="0" w:color="auto"/>
              <w:right w:val="single" w:sz="4" w:space="0" w:color="auto"/>
            </w:tcBorders>
            <w:vAlign w:val="center"/>
            <w:hideMark/>
          </w:tcPr>
          <w:p w:rsidR="00682898" w:rsidRDefault="00682898">
            <w:pPr>
              <w:snapToGrid w:val="0"/>
              <w:jc w:val="center"/>
            </w:pPr>
            <w:r>
              <w:rPr>
                <w:rFonts w:ascii="Times New Roman" w:eastAsia="ＭＳ ゴシック" w:hint="eastAsia"/>
                <w:color w:val="000000"/>
                <w:sz w:val="18"/>
              </w:rPr>
              <w:t>無　　　　　　　料</w:t>
            </w:r>
          </w:p>
        </w:tc>
      </w:tr>
      <w:tr w:rsidR="00682898" w:rsidTr="00682898">
        <w:trPr>
          <w:trHeight w:val="585"/>
        </w:trPr>
        <w:tc>
          <w:tcPr>
            <w:tcW w:w="2963" w:type="dxa"/>
            <w:tcBorders>
              <w:top w:val="single" w:sz="6" w:space="0" w:color="auto"/>
              <w:left w:val="single" w:sz="4" w:space="0" w:color="auto"/>
              <w:bottom w:val="single" w:sz="6" w:space="0" w:color="auto"/>
              <w:right w:val="single" w:sz="6" w:space="0" w:color="auto"/>
            </w:tcBorders>
            <w:vAlign w:val="center"/>
            <w:hideMark/>
          </w:tcPr>
          <w:p w:rsidR="00682898" w:rsidRDefault="00682898">
            <w:pPr>
              <w:snapToGrid w:val="0"/>
              <w:jc w:val="center"/>
            </w:pPr>
            <w:r>
              <w:rPr>
                <w:rFonts w:ascii="Times New Roman" w:eastAsia="ＭＳ ゴシック" w:hint="eastAsia"/>
                <w:color w:val="000000"/>
                <w:sz w:val="18"/>
              </w:rPr>
              <w:t>身体障害者</w:t>
            </w:r>
            <w:r>
              <w:rPr>
                <w:rFonts w:ascii="Times New Roman" w:eastAsia="ＭＳ ゴシック"/>
                <w:color w:val="000000"/>
                <w:sz w:val="18"/>
              </w:rPr>
              <w:t>(</w:t>
            </w:r>
            <w:r>
              <w:rPr>
                <w:rFonts w:ascii="Times New Roman" w:eastAsia="ＭＳ ゴシック" w:hint="eastAsia"/>
                <w:color w:val="000000"/>
                <w:sz w:val="18"/>
              </w:rPr>
              <w:t>組合が認める者</w:t>
            </w:r>
            <w:r>
              <w:rPr>
                <w:rFonts w:ascii="Times New Roman" w:eastAsia="ＭＳ ゴシック"/>
                <w:color w:val="000000"/>
                <w:sz w:val="18"/>
              </w:rPr>
              <w:t>)</w:t>
            </w:r>
          </w:p>
        </w:tc>
        <w:tc>
          <w:tcPr>
            <w:tcW w:w="2835" w:type="dxa"/>
            <w:tcBorders>
              <w:top w:val="single" w:sz="6" w:space="0" w:color="auto"/>
              <w:left w:val="single" w:sz="6" w:space="0" w:color="auto"/>
              <w:bottom w:val="single" w:sz="6" w:space="0" w:color="auto"/>
              <w:right w:val="single" w:sz="4" w:space="0" w:color="auto"/>
            </w:tcBorders>
            <w:vAlign w:val="center"/>
            <w:hideMark/>
          </w:tcPr>
          <w:p w:rsidR="00682898" w:rsidRDefault="00682898">
            <w:pPr>
              <w:snapToGrid w:val="0"/>
              <w:jc w:val="center"/>
            </w:pPr>
            <w:r>
              <w:rPr>
                <w:rFonts w:ascii="Times New Roman" w:eastAsia="ＭＳ ゴシック" w:hint="eastAsia"/>
                <w:color w:val="000000"/>
                <w:sz w:val="18"/>
              </w:rPr>
              <w:t>半　　　　　　　額</w:t>
            </w:r>
          </w:p>
        </w:tc>
      </w:tr>
    </w:tbl>
    <w:p w:rsidR="00682898" w:rsidRDefault="00682898" w:rsidP="00682898">
      <w:pPr>
        <w:snapToGrid w:val="0"/>
        <w:jc w:val="left"/>
        <w:rPr>
          <w:rFonts w:ascii="Times New Roman" w:eastAsia="ＭＳ ゴシック"/>
          <w:color w:val="000000"/>
          <w:szCs w:val="21"/>
        </w:rPr>
      </w:pPr>
    </w:p>
    <w:p w:rsidR="00682898" w:rsidRDefault="00682898" w:rsidP="00682898">
      <w:pPr>
        <w:snapToGrid w:val="0"/>
        <w:jc w:val="left"/>
        <w:rPr>
          <w:rFonts w:ascii="Times New Roman" w:eastAsia="ＭＳ ゴシック"/>
          <w:color w:val="000000"/>
          <w:szCs w:val="21"/>
        </w:rPr>
      </w:pPr>
      <w:r>
        <w:rPr>
          <w:rFonts w:ascii="Times New Roman" w:eastAsia="ＭＳ ゴシック" w:hint="eastAsia"/>
          <w:color w:val="000000"/>
          <w:szCs w:val="21"/>
        </w:rPr>
        <w:t>（３）前１号以外の遊漁の場合</w:t>
      </w:r>
    </w:p>
    <w:p w:rsidR="00682898" w:rsidRDefault="00682898" w:rsidP="00682898">
      <w:pPr>
        <w:snapToGrid w:val="0"/>
        <w:jc w:val="left"/>
        <w:rPr>
          <w:rFonts w:ascii="Times New Roman" w:eastAsia="ＭＳ ゴシック"/>
          <w:color w:val="000000"/>
          <w:szCs w:val="21"/>
        </w:rPr>
      </w:pPr>
    </w:p>
    <w:tbl>
      <w:tblPr>
        <w:tblW w:w="5790" w:type="dxa"/>
        <w:tblInd w:w="115" w:type="dxa"/>
        <w:tblBorders>
          <w:top w:val="single" w:sz="2" w:space="0" w:color="000000"/>
          <w:left w:val="single" w:sz="2" w:space="0" w:color="000000"/>
          <w:bottom w:val="single" w:sz="2" w:space="0" w:color="000000"/>
          <w:right w:val="single" w:sz="2" w:space="0" w:color="009B9B"/>
          <w:insideH w:val="single" w:sz="2" w:space="0" w:color="000000"/>
          <w:insideV w:val="single" w:sz="2" w:space="0" w:color="009B9B"/>
        </w:tblBorders>
        <w:tblLayout w:type="fixed"/>
        <w:tblCellMar>
          <w:left w:w="99" w:type="dxa"/>
          <w:right w:w="99" w:type="dxa"/>
        </w:tblCellMar>
        <w:tblLook w:val="04A0" w:firstRow="1" w:lastRow="0" w:firstColumn="1" w:lastColumn="0" w:noHBand="0" w:noVBand="1"/>
      </w:tblPr>
      <w:tblGrid>
        <w:gridCol w:w="1967"/>
        <w:gridCol w:w="991"/>
        <w:gridCol w:w="991"/>
        <w:gridCol w:w="1841"/>
      </w:tblGrid>
      <w:tr w:rsidR="00682898" w:rsidTr="00682898">
        <w:trPr>
          <w:trHeight w:val="583"/>
        </w:trPr>
        <w:tc>
          <w:tcPr>
            <w:tcW w:w="1969"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対象魚種</w:t>
            </w:r>
          </w:p>
        </w:tc>
        <w:tc>
          <w:tcPr>
            <w:tcW w:w="99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漁具漁法</w:t>
            </w:r>
          </w:p>
        </w:tc>
        <w:tc>
          <w:tcPr>
            <w:tcW w:w="992" w:type="dxa"/>
            <w:tcBorders>
              <w:top w:val="single" w:sz="4" w:space="0" w:color="auto"/>
              <w:left w:val="single" w:sz="4" w:space="0" w:color="auto"/>
              <w:bottom w:val="single" w:sz="4"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承認期間</w:t>
            </w:r>
          </w:p>
        </w:tc>
        <w:tc>
          <w:tcPr>
            <w:tcW w:w="1843"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遊　漁　料</w:t>
            </w:r>
          </w:p>
        </w:tc>
      </w:tr>
      <w:tr w:rsidR="00682898" w:rsidTr="00682898">
        <w:trPr>
          <w:trHeight w:val="576"/>
        </w:trPr>
        <w:tc>
          <w:tcPr>
            <w:tcW w:w="1969"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　　ゆ</w:t>
            </w:r>
          </w:p>
        </w:tc>
        <w:tc>
          <w:tcPr>
            <w:tcW w:w="992" w:type="dxa"/>
            <w:tcBorders>
              <w:top w:val="single" w:sz="4" w:space="0" w:color="auto"/>
              <w:left w:val="single" w:sz="4" w:space="0" w:color="auto"/>
              <w:bottom w:val="single" w:sz="4"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投　　網</w:t>
            </w:r>
          </w:p>
        </w:tc>
        <w:tc>
          <w:tcPr>
            <w:tcW w:w="99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１年</w:t>
            </w:r>
          </w:p>
        </w:tc>
        <w:tc>
          <w:tcPr>
            <w:tcW w:w="1843"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８，０００円</w:t>
            </w:r>
          </w:p>
        </w:tc>
      </w:tr>
      <w:tr w:rsidR="00682898" w:rsidTr="00682898">
        <w:trPr>
          <w:trHeight w:val="583"/>
        </w:trPr>
        <w:tc>
          <w:tcPr>
            <w:tcW w:w="1969"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あゆ以外の魚種</w:t>
            </w:r>
          </w:p>
        </w:tc>
        <w:tc>
          <w:tcPr>
            <w:tcW w:w="992" w:type="dxa"/>
            <w:tcBorders>
              <w:top w:val="single" w:sz="4" w:space="0" w:color="auto"/>
              <w:left w:val="single" w:sz="4" w:space="0" w:color="auto"/>
              <w:bottom w:val="single" w:sz="4" w:space="0" w:color="auto"/>
              <w:right w:val="single" w:sz="4" w:space="0" w:color="auto"/>
            </w:tcBorders>
            <w:vAlign w:val="center"/>
            <w:hideMark/>
          </w:tcPr>
          <w:p w:rsidR="00682898" w:rsidRDefault="00682898">
            <w:pPr>
              <w:snapToGrid w:val="0"/>
              <w:jc w:val="center"/>
              <w:rPr>
                <w:sz w:val="18"/>
                <w:szCs w:val="18"/>
              </w:rPr>
            </w:pPr>
            <w:r>
              <w:rPr>
                <w:rFonts w:ascii="Times New Roman" w:eastAsia="ＭＳ ゴシック" w:hint="eastAsia"/>
                <w:color w:val="000000"/>
                <w:sz w:val="18"/>
                <w:szCs w:val="18"/>
              </w:rPr>
              <w:t>投　　網</w:t>
            </w:r>
          </w:p>
        </w:tc>
        <w:tc>
          <w:tcPr>
            <w:tcW w:w="992"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１年</w:t>
            </w:r>
          </w:p>
        </w:tc>
        <w:tc>
          <w:tcPr>
            <w:tcW w:w="1843" w:type="dxa"/>
            <w:tcBorders>
              <w:top w:val="single" w:sz="6" w:space="0" w:color="auto"/>
              <w:left w:val="single" w:sz="4" w:space="0" w:color="auto"/>
              <w:bottom w:val="single" w:sz="6" w:space="0" w:color="auto"/>
              <w:right w:val="single" w:sz="4" w:space="0" w:color="auto"/>
            </w:tcBorders>
            <w:vAlign w:val="center"/>
            <w:hideMark/>
          </w:tcPr>
          <w:p w:rsidR="00682898" w:rsidRDefault="00682898">
            <w:pPr>
              <w:snapToGrid w:val="0"/>
              <w:jc w:val="right"/>
              <w:rPr>
                <w:sz w:val="18"/>
                <w:szCs w:val="18"/>
              </w:rPr>
            </w:pPr>
            <w:r>
              <w:rPr>
                <w:rFonts w:ascii="Times New Roman" w:eastAsia="ＭＳ ゴシック" w:hint="eastAsia"/>
                <w:color w:val="000000"/>
                <w:sz w:val="18"/>
                <w:szCs w:val="18"/>
              </w:rPr>
              <w:t>８，０００円</w:t>
            </w:r>
          </w:p>
        </w:tc>
      </w:tr>
    </w:tbl>
    <w:p w:rsidR="00682898" w:rsidRDefault="003200E3" w:rsidP="00682898">
      <w:pPr>
        <w:snapToGrid w:val="0"/>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（４）前項の規定にかかわらず、釣竿及びたも網による遊漁の場合には、オンラインサービスによる方法により納付することができる。</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２　遊漁料の納付は、次に掲げる場所においてしなければならない。ただし、竿釣、たも網による遊漁のうち、承認期間１日の遊漁料の納付は当該遊漁をする場所において漁場監視員にすることができる。</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（１）長野市中御所３</w:t>
      </w:r>
      <w:r>
        <w:rPr>
          <w:rFonts w:ascii="Times New Roman" w:eastAsia="ＭＳ ゴシック"/>
          <w:color w:val="000000"/>
          <w:szCs w:val="21"/>
        </w:rPr>
        <w:t>-</w:t>
      </w:r>
      <w:r>
        <w:rPr>
          <w:rFonts w:ascii="Times New Roman" w:eastAsia="ＭＳ ゴシック" w:hint="eastAsia"/>
          <w:color w:val="000000"/>
          <w:szCs w:val="21"/>
        </w:rPr>
        <w:t>１４</w:t>
      </w:r>
      <w:r>
        <w:rPr>
          <w:rFonts w:ascii="Times New Roman" w:eastAsia="ＭＳ ゴシック"/>
          <w:color w:val="000000"/>
          <w:szCs w:val="21"/>
        </w:rPr>
        <w:t>-</w:t>
      </w:r>
      <w:r>
        <w:rPr>
          <w:rFonts w:ascii="Times New Roman" w:eastAsia="ＭＳ ゴシック" w:hint="eastAsia"/>
          <w:color w:val="000000"/>
          <w:szCs w:val="21"/>
        </w:rPr>
        <w:t>１０　　　　　　裾花川水系漁業協同組合事務所</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（２）前号に掲げる場所のほか、この組合が指定し公示した場所</w:t>
      </w:r>
    </w:p>
    <w:p w:rsidR="00682898" w:rsidRDefault="00682898" w:rsidP="00A31365">
      <w:pPr>
        <w:snapToGrid w:val="0"/>
        <w:spacing w:line="360" w:lineRule="auto"/>
        <w:jc w:val="left"/>
        <w:rPr>
          <w:rFonts w:ascii="Times New Roman" w:eastAsia="ＭＳ ゴシック"/>
          <w:color w:val="000000"/>
          <w:szCs w:val="21"/>
        </w:rPr>
      </w:pPr>
    </w:p>
    <w:p w:rsidR="00A31365" w:rsidRPr="00A31365" w:rsidRDefault="00A31365" w:rsidP="00A31365">
      <w:pPr>
        <w:snapToGrid w:val="0"/>
        <w:spacing w:line="360" w:lineRule="auto"/>
        <w:jc w:val="left"/>
        <w:rPr>
          <w:rFonts w:ascii="Times New Roman" w:eastAsia="ＭＳ ゴシック"/>
          <w:color w:val="000000"/>
          <w:szCs w:val="21"/>
        </w:rPr>
      </w:pPr>
      <w:r w:rsidRPr="00A31365">
        <w:rPr>
          <w:rFonts w:ascii="Times New Roman" w:eastAsia="ＭＳ ゴシック" w:hint="eastAsia"/>
          <w:color w:val="000000"/>
          <w:szCs w:val="21"/>
        </w:rPr>
        <w:t>（遊漁承認証に関する事項）</w:t>
      </w:r>
    </w:p>
    <w:p w:rsidR="00A31365" w:rsidRPr="00A31365" w:rsidRDefault="00A31365" w:rsidP="00A31365">
      <w:pPr>
        <w:snapToGrid w:val="0"/>
        <w:spacing w:line="360" w:lineRule="auto"/>
        <w:jc w:val="left"/>
        <w:rPr>
          <w:rFonts w:ascii="Times New Roman" w:eastAsia="ＭＳ ゴシック"/>
          <w:color w:val="000000"/>
          <w:szCs w:val="21"/>
        </w:rPr>
      </w:pPr>
      <w:r w:rsidRPr="00A31365">
        <w:rPr>
          <w:rFonts w:ascii="Times New Roman" w:eastAsia="ＭＳ ゴシック" w:hint="eastAsia"/>
          <w:color w:val="000000"/>
          <w:szCs w:val="21"/>
        </w:rPr>
        <w:t>第８条</w:t>
      </w:r>
    </w:p>
    <w:p w:rsidR="001E2E9B" w:rsidRDefault="00A31365" w:rsidP="00A31365">
      <w:pPr>
        <w:snapToGrid w:val="0"/>
        <w:spacing w:line="360" w:lineRule="auto"/>
        <w:jc w:val="left"/>
        <w:rPr>
          <w:rFonts w:ascii="Times New Roman" w:eastAsia="ＭＳ ゴシック"/>
          <w:color w:val="000000"/>
          <w:szCs w:val="21"/>
        </w:rPr>
      </w:pPr>
      <w:r w:rsidRPr="00A31365">
        <w:rPr>
          <w:rFonts w:ascii="Times New Roman" w:eastAsia="ＭＳ ゴシック" w:hint="eastAsia"/>
          <w:color w:val="000000"/>
          <w:szCs w:val="21"/>
        </w:rPr>
        <w:t xml:space="preserve">　組合は、第２条第１項の承認をしたときは、次に揚げる事項を記載した遊漁承認証（オンラインサービスにより発行されるものを含む。）を遊漁者に交付するものとする。　　　　　　　　　　　　　　　（１）承認期間が１年間の遊漁承認証にあっては、承認を受けた者の氏名、住所　　　　　　　　　　　（２）承認期間　　　　　　　　　　　　　　　　　　　　　　　　　　　　　　　　　　　　　　　　（３）魚種　　　　　　　　　　　　　　　　　　　　　　　　　　　　　　　　　　　　　　　　　　（４）漁具・漁法　　　　　　　　　　　　　　　　　　　　　　　　　　　　　　　　　　　　　　　（５）遊漁区域　　　　　　　　　　　　　　　　　　　　　　　　　　　　　　　　　　　　　　　　（６）遊漁料の額　　　　　　　　　　　　　　　　　　　　　　　　　　　　　　　　　　　　　　　（７）注意事項　　　　　　　　　　　　　　　　　　　　　　　　　　　　　　　　　　　　　　　　（８）その他参考となるべき事項　　　　　　　　　　　　　　　　　　　　　　　　　　　　　　　　（９）発行者名　　　　　　　　　　　　　　　　　　　　　　　　　　　　　　　　　　　　　　　　２，遊漁承認証の交付は、前条第</w:t>
      </w:r>
      <w:r w:rsidRPr="00A31365">
        <w:rPr>
          <w:rFonts w:ascii="Times New Roman" w:eastAsia="ＭＳ ゴシック" w:hint="eastAsia"/>
          <w:color w:val="000000"/>
          <w:szCs w:val="21"/>
        </w:rPr>
        <w:t>2</w:t>
      </w:r>
      <w:r w:rsidRPr="00A31365">
        <w:rPr>
          <w:rFonts w:ascii="Times New Roman" w:eastAsia="ＭＳ ゴシック" w:hint="eastAsia"/>
          <w:color w:val="000000"/>
          <w:szCs w:val="21"/>
        </w:rPr>
        <w:t>項に規定する場所、組合が指定するオンラインサービス又は漁場</w:t>
      </w:r>
    </w:p>
    <w:p w:rsidR="001E2E9B" w:rsidRDefault="001E2E9B" w:rsidP="001E2E9B">
      <w:pPr>
        <w:snapToGrid w:val="0"/>
        <w:spacing w:line="360" w:lineRule="auto"/>
        <w:ind w:leftChars="100" w:left="420" w:hangingChars="100" w:hanging="210"/>
        <w:jc w:val="center"/>
        <w:rPr>
          <w:rFonts w:ascii="Times New Roman" w:eastAsia="ＭＳ ゴシック"/>
          <w:color w:val="000000"/>
          <w:szCs w:val="21"/>
        </w:rPr>
      </w:pPr>
      <w:r>
        <w:rPr>
          <w:rFonts w:ascii="Times New Roman" w:eastAsia="ＭＳ ゴシック" w:hint="eastAsia"/>
          <w:color w:val="000000"/>
          <w:szCs w:val="21"/>
        </w:rPr>
        <w:t>－４－</w:t>
      </w:r>
    </w:p>
    <w:p w:rsidR="00682898" w:rsidRDefault="00A31365" w:rsidP="00A31365">
      <w:pPr>
        <w:snapToGrid w:val="0"/>
        <w:spacing w:line="360" w:lineRule="auto"/>
        <w:jc w:val="left"/>
        <w:rPr>
          <w:rFonts w:ascii="Times New Roman" w:eastAsia="ＭＳ ゴシック"/>
          <w:color w:val="000000"/>
          <w:szCs w:val="21"/>
        </w:rPr>
      </w:pPr>
      <w:r w:rsidRPr="00A31365">
        <w:rPr>
          <w:rFonts w:ascii="Times New Roman" w:eastAsia="ＭＳ ゴシック" w:hint="eastAsia"/>
          <w:color w:val="000000"/>
          <w:szCs w:val="21"/>
        </w:rPr>
        <w:lastRenderedPageBreak/>
        <w:t>監視員において行うものとする。　　　　　　　　　　　　　　　　　　　　　　　　　　　　　　　　　３，遊漁承認証は、他人に貸与してはならない。</w:t>
      </w:r>
    </w:p>
    <w:p w:rsidR="001E2E9B" w:rsidRPr="00A31365" w:rsidRDefault="001E2E9B" w:rsidP="00A31365">
      <w:pPr>
        <w:snapToGrid w:val="0"/>
        <w:spacing w:line="360" w:lineRule="auto"/>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（遊漁に際し守るべき事項）</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第９条　遊漁者は、遊漁をする場合には、遊漁承認証を携帯し、漁場監視員の要求があったときは、これを提示しなければならない。</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 xml:space="preserve">　　２　遊漁者は、遊漁に際しては、漁場監視員の指示に従わなければならない。</w:t>
      </w:r>
    </w:p>
    <w:p w:rsidR="00682898" w:rsidRDefault="00682898" w:rsidP="00682898">
      <w:pPr>
        <w:snapToGrid w:val="0"/>
        <w:spacing w:line="360" w:lineRule="auto"/>
        <w:ind w:left="630" w:hangingChars="300" w:hanging="630"/>
        <w:jc w:val="left"/>
        <w:rPr>
          <w:rFonts w:ascii="Times New Roman" w:eastAsia="ＭＳ ゴシック"/>
          <w:color w:val="000000"/>
          <w:sz w:val="16"/>
        </w:rPr>
      </w:pPr>
      <w:r>
        <w:rPr>
          <w:rFonts w:ascii="Times New Roman" w:eastAsia="ＭＳ ゴシック" w:hint="eastAsia"/>
          <w:color w:val="000000"/>
          <w:szCs w:val="21"/>
        </w:rPr>
        <w:t xml:space="preserve">　　３　遊漁者は、遊漁に際しては、相互に適当な距離を保ち、他の者の迷惑となる行為をしてはならない。</w:t>
      </w:r>
    </w:p>
    <w:p w:rsidR="00682898" w:rsidRDefault="00682898" w:rsidP="00682898">
      <w:pPr>
        <w:snapToGrid w:val="0"/>
        <w:spacing w:line="360" w:lineRule="auto"/>
        <w:ind w:left="600" w:hangingChars="300" w:hanging="600"/>
        <w:jc w:val="left"/>
        <w:rPr>
          <w:rFonts w:ascii="Times New Roman" w:eastAsia="ＭＳ ゴシック"/>
          <w:color w:val="000000"/>
          <w:sz w:val="20"/>
          <w:szCs w:val="20"/>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（漁場監視員）</w:t>
      </w: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第１０条　漁場監視員は、この規則の施行に関して必要な指示を行なうことがある。</w:t>
      </w:r>
    </w:p>
    <w:p w:rsidR="006A6C43" w:rsidRDefault="00682898" w:rsidP="006A6C43">
      <w:pPr>
        <w:snapToGrid w:val="0"/>
        <w:spacing w:line="360" w:lineRule="auto"/>
        <w:ind w:leftChars="100" w:left="420" w:hangingChars="100" w:hanging="210"/>
        <w:jc w:val="left"/>
        <w:rPr>
          <w:rFonts w:ascii="Times New Roman" w:eastAsia="ＭＳ ゴシック"/>
          <w:color w:val="000000"/>
          <w:szCs w:val="21"/>
        </w:rPr>
      </w:pPr>
      <w:r>
        <w:rPr>
          <w:rFonts w:ascii="Times New Roman" w:eastAsia="ＭＳ ゴシック" w:hint="eastAsia"/>
          <w:color w:val="000000"/>
          <w:szCs w:val="21"/>
        </w:rPr>
        <w:t>２　漁場監視員は、</w:t>
      </w:r>
      <w:r w:rsidR="00A31365">
        <w:rPr>
          <w:rFonts w:ascii="Times New Roman" w:eastAsia="ＭＳ ゴシック" w:hint="eastAsia"/>
          <w:color w:val="000000"/>
          <w:szCs w:val="21"/>
        </w:rPr>
        <w:t>次に掲げる事項を記載した</w:t>
      </w:r>
      <w:r>
        <w:rPr>
          <w:rFonts w:ascii="Times New Roman" w:eastAsia="ＭＳ ゴシック" w:hint="eastAsia"/>
          <w:color w:val="000000"/>
          <w:szCs w:val="21"/>
        </w:rPr>
        <w:t>漁場監視員証を携帯し、かつ、漁場監視員であることを表示する腕章をつけるものとする。</w:t>
      </w:r>
    </w:p>
    <w:p w:rsidR="00A31365" w:rsidRPr="00A31365" w:rsidRDefault="00A31365" w:rsidP="00A31365">
      <w:pPr>
        <w:pStyle w:val="a8"/>
        <w:numPr>
          <w:ilvl w:val="0"/>
          <w:numId w:val="9"/>
        </w:numPr>
        <w:snapToGrid w:val="0"/>
        <w:spacing w:line="360" w:lineRule="auto"/>
        <w:ind w:leftChars="0"/>
        <w:jc w:val="left"/>
        <w:rPr>
          <w:rFonts w:ascii="Times New Roman" w:eastAsia="ＭＳ ゴシック"/>
          <w:color w:val="000000"/>
          <w:szCs w:val="21"/>
        </w:rPr>
      </w:pPr>
      <w:r w:rsidRPr="00A31365">
        <w:rPr>
          <w:rFonts w:ascii="Times New Roman" w:eastAsia="ＭＳ ゴシック" w:hint="eastAsia"/>
          <w:color w:val="000000"/>
          <w:szCs w:val="21"/>
        </w:rPr>
        <w:t>氏名</w:t>
      </w:r>
    </w:p>
    <w:p w:rsidR="00A31365" w:rsidRDefault="00A31365" w:rsidP="00A31365">
      <w:pPr>
        <w:pStyle w:val="a8"/>
        <w:numPr>
          <w:ilvl w:val="0"/>
          <w:numId w:val="9"/>
        </w:numPr>
        <w:snapToGrid w:val="0"/>
        <w:spacing w:line="360" w:lineRule="auto"/>
        <w:ind w:leftChars="0"/>
        <w:jc w:val="left"/>
        <w:rPr>
          <w:rFonts w:ascii="Times New Roman" w:eastAsia="ＭＳ ゴシック"/>
          <w:color w:val="000000"/>
          <w:szCs w:val="21"/>
        </w:rPr>
      </w:pPr>
      <w:r>
        <w:rPr>
          <w:rFonts w:ascii="Times New Roman" w:eastAsia="ＭＳ ゴシック" w:hint="eastAsia"/>
          <w:color w:val="000000"/>
          <w:szCs w:val="21"/>
        </w:rPr>
        <w:t>有効期限</w:t>
      </w:r>
    </w:p>
    <w:p w:rsidR="00A31365" w:rsidRDefault="00A31365" w:rsidP="00A31365">
      <w:pPr>
        <w:pStyle w:val="a8"/>
        <w:numPr>
          <w:ilvl w:val="0"/>
          <w:numId w:val="9"/>
        </w:numPr>
        <w:snapToGrid w:val="0"/>
        <w:spacing w:line="360" w:lineRule="auto"/>
        <w:ind w:leftChars="0"/>
        <w:jc w:val="left"/>
        <w:rPr>
          <w:rFonts w:ascii="Times New Roman" w:eastAsia="ＭＳ ゴシック"/>
          <w:color w:val="000000"/>
          <w:szCs w:val="21"/>
        </w:rPr>
      </w:pPr>
      <w:r>
        <w:rPr>
          <w:rFonts w:ascii="Times New Roman" w:eastAsia="ＭＳ ゴシック" w:hint="eastAsia"/>
          <w:color w:val="000000"/>
          <w:szCs w:val="21"/>
        </w:rPr>
        <w:t>注意事項</w:t>
      </w:r>
    </w:p>
    <w:p w:rsidR="00A31365" w:rsidRDefault="00A31365" w:rsidP="00A31365">
      <w:pPr>
        <w:pStyle w:val="a8"/>
        <w:numPr>
          <w:ilvl w:val="0"/>
          <w:numId w:val="9"/>
        </w:numPr>
        <w:snapToGrid w:val="0"/>
        <w:spacing w:line="360" w:lineRule="auto"/>
        <w:ind w:leftChars="0"/>
        <w:jc w:val="left"/>
        <w:rPr>
          <w:rFonts w:ascii="Times New Roman" w:eastAsia="ＭＳ ゴシック"/>
          <w:color w:val="000000"/>
          <w:szCs w:val="21"/>
        </w:rPr>
      </w:pPr>
      <w:r>
        <w:rPr>
          <w:rFonts w:ascii="Times New Roman" w:eastAsia="ＭＳ ゴシック" w:hint="eastAsia"/>
          <w:color w:val="000000"/>
          <w:szCs w:val="21"/>
        </w:rPr>
        <w:t>その他必要な事項</w:t>
      </w:r>
    </w:p>
    <w:p w:rsidR="006A6C43" w:rsidRPr="001E2E9B" w:rsidRDefault="00A31365" w:rsidP="001E2E9B">
      <w:pPr>
        <w:pStyle w:val="a8"/>
        <w:numPr>
          <w:ilvl w:val="0"/>
          <w:numId w:val="9"/>
        </w:numPr>
        <w:snapToGrid w:val="0"/>
        <w:spacing w:line="360" w:lineRule="auto"/>
        <w:ind w:leftChars="0"/>
        <w:jc w:val="left"/>
        <w:rPr>
          <w:rFonts w:ascii="Times New Roman" w:eastAsia="ＭＳ ゴシック"/>
          <w:color w:val="000000"/>
          <w:szCs w:val="21"/>
        </w:rPr>
      </w:pPr>
      <w:r>
        <w:rPr>
          <w:rFonts w:ascii="Times New Roman" w:eastAsia="ＭＳ ゴシック" w:hint="eastAsia"/>
          <w:color w:val="000000"/>
          <w:szCs w:val="21"/>
        </w:rPr>
        <w:t>発行者名</w:t>
      </w:r>
      <w:bookmarkStart w:id="0" w:name="_Hlk134885519"/>
    </w:p>
    <w:bookmarkEnd w:id="0"/>
    <w:p w:rsidR="006A6C43" w:rsidRDefault="006A6C43" w:rsidP="00682898">
      <w:pPr>
        <w:snapToGrid w:val="0"/>
        <w:spacing w:line="360" w:lineRule="auto"/>
        <w:ind w:leftChars="100" w:left="420" w:hangingChars="100" w:hanging="210"/>
        <w:jc w:val="left"/>
        <w:rPr>
          <w:rFonts w:ascii="Times New Roman" w:eastAsia="ＭＳ ゴシック"/>
          <w:color w:val="000000"/>
          <w:szCs w:val="21"/>
        </w:rPr>
      </w:pPr>
    </w:p>
    <w:p w:rsidR="00682898" w:rsidRDefault="00682898" w:rsidP="00682898">
      <w:pPr>
        <w:snapToGrid w:val="0"/>
        <w:spacing w:line="360" w:lineRule="auto"/>
        <w:jc w:val="left"/>
        <w:rPr>
          <w:rFonts w:ascii="Times New Roman" w:eastAsia="ＭＳ ゴシック"/>
          <w:color w:val="000000"/>
          <w:szCs w:val="21"/>
        </w:rPr>
      </w:pPr>
      <w:r>
        <w:rPr>
          <w:rFonts w:ascii="Times New Roman" w:eastAsia="ＭＳ ゴシック" w:hint="eastAsia"/>
          <w:color w:val="000000"/>
          <w:szCs w:val="21"/>
        </w:rPr>
        <w:t>（違反者に対する処置）</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r>
        <w:rPr>
          <w:rFonts w:ascii="Times New Roman" w:eastAsia="ＭＳ ゴシック" w:hint="eastAsia"/>
          <w:color w:val="000000"/>
          <w:szCs w:val="21"/>
        </w:rPr>
        <w:t>第１１条　組合は、遊漁者がこの規則に違反したときは、直ちにその者に遊漁の中止を命じ又は以後その者の遊漁を拒絶することがある。この場合その者がすでに納付した遊漁料の払い戻しはしないものとする。</w:t>
      </w:r>
    </w:p>
    <w:p w:rsidR="00682898" w:rsidRDefault="00682898" w:rsidP="00682898">
      <w:pPr>
        <w:snapToGrid w:val="0"/>
        <w:spacing w:line="360" w:lineRule="auto"/>
        <w:ind w:left="210" w:hangingChars="100" w:hanging="210"/>
        <w:jc w:val="left"/>
        <w:rPr>
          <w:rFonts w:ascii="Times New Roman" w:eastAsia="ＭＳ ゴシック"/>
          <w:color w:val="000000"/>
          <w:szCs w:val="21"/>
        </w:rPr>
      </w:pPr>
    </w:p>
    <w:p w:rsidR="00682898" w:rsidRDefault="00682898" w:rsidP="00682898">
      <w:pPr>
        <w:snapToGrid w:val="0"/>
        <w:spacing w:line="360" w:lineRule="auto"/>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(附則)</w:t>
      </w:r>
    </w:p>
    <w:p w:rsidR="00682898" w:rsidRDefault="00682898" w:rsidP="00682898">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この規則は、</w:t>
      </w:r>
      <w:r w:rsidR="00A31365">
        <w:rPr>
          <w:rFonts w:ascii="ＭＳ ゴシック" w:eastAsia="ＭＳ ゴシック" w:hAnsi="ＭＳ ゴシック" w:hint="eastAsia"/>
          <w:sz w:val="22"/>
          <w:szCs w:val="22"/>
        </w:rPr>
        <w:t>令和</w:t>
      </w:r>
      <w:r w:rsidR="001E2E9B">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w:t>
      </w:r>
      <w:r w:rsidR="001E2E9B">
        <w:rPr>
          <w:rFonts w:ascii="ＭＳ ゴシック" w:eastAsia="ＭＳ ゴシック" w:hAnsi="ＭＳ ゴシック" w:hint="eastAsia"/>
          <w:sz w:val="22"/>
          <w:szCs w:val="22"/>
        </w:rPr>
        <w:t>（２０２３）９</w:t>
      </w:r>
      <w:r>
        <w:rPr>
          <w:rFonts w:ascii="ＭＳ ゴシック" w:eastAsia="ＭＳ ゴシック" w:hAnsi="ＭＳ ゴシック" w:hint="eastAsia"/>
          <w:sz w:val="22"/>
          <w:szCs w:val="22"/>
        </w:rPr>
        <w:t>月</w:t>
      </w:r>
      <w:r w:rsidR="001E2E9B">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日から施行する。</w:t>
      </w:r>
    </w:p>
    <w:p w:rsidR="00682898" w:rsidRDefault="00682898" w:rsidP="00682898">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（行政庁の認可</w:t>
      </w:r>
      <w:r w:rsidR="001E2E9B">
        <w:rPr>
          <w:rFonts w:ascii="ＭＳ ゴシック" w:eastAsia="ＭＳ ゴシック" w:hAnsi="ＭＳ ゴシック" w:hint="eastAsia"/>
          <w:sz w:val="22"/>
          <w:szCs w:val="22"/>
        </w:rPr>
        <w:t xml:space="preserve">日　令和　</w:t>
      </w:r>
      <w:r>
        <w:rPr>
          <w:rFonts w:ascii="ＭＳ ゴシック" w:eastAsia="ＭＳ ゴシック" w:hAnsi="ＭＳ ゴシック" w:hint="eastAsia"/>
          <w:sz w:val="22"/>
          <w:szCs w:val="22"/>
        </w:rPr>
        <w:t>年(</w:t>
      </w:r>
      <w:r w:rsidR="001E2E9B">
        <w:rPr>
          <w:rFonts w:ascii="ＭＳ ゴシック" w:eastAsia="ＭＳ ゴシック" w:hAnsi="ＭＳ ゴシック" w:hint="eastAsia"/>
          <w:sz w:val="22"/>
          <w:szCs w:val="22"/>
        </w:rPr>
        <w:t>２０２Ｘ</w:t>
      </w:r>
      <w:r>
        <w:rPr>
          <w:rFonts w:ascii="ＭＳ ゴシック" w:eastAsia="ＭＳ ゴシック" w:hAnsi="ＭＳ ゴシック" w:hint="eastAsia"/>
          <w:sz w:val="22"/>
          <w:szCs w:val="22"/>
        </w:rPr>
        <w:t>)</w:t>
      </w:r>
      <w:r w:rsidR="001E2E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月</w:t>
      </w:r>
      <w:r w:rsidR="001E2E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日）</w:t>
      </w:r>
    </w:p>
    <w:p w:rsidR="00847847" w:rsidRDefault="00847847" w:rsidP="00682898">
      <w:pPr>
        <w:spacing w:line="360" w:lineRule="auto"/>
        <w:rPr>
          <w:rFonts w:ascii="ＭＳ ゴシック" w:eastAsia="ＭＳ ゴシック" w:hAnsi="ＭＳ ゴシック"/>
          <w:sz w:val="22"/>
          <w:szCs w:val="22"/>
        </w:rPr>
      </w:pPr>
    </w:p>
    <w:p w:rsidR="00847847" w:rsidRDefault="00847847" w:rsidP="00682898">
      <w:pPr>
        <w:spacing w:line="360" w:lineRule="auto"/>
        <w:rPr>
          <w:rFonts w:ascii="ＭＳ ゴシック" w:eastAsia="ＭＳ ゴシック" w:hAnsi="ＭＳ ゴシック"/>
          <w:sz w:val="22"/>
          <w:szCs w:val="22"/>
        </w:rPr>
      </w:pPr>
    </w:p>
    <w:p w:rsidR="00847847" w:rsidRDefault="00847847" w:rsidP="00682898">
      <w:pPr>
        <w:spacing w:line="360" w:lineRule="auto"/>
        <w:rPr>
          <w:rFonts w:ascii="ＭＳ ゴシック" w:eastAsia="ＭＳ ゴシック" w:hAnsi="ＭＳ ゴシック"/>
          <w:sz w:val="22"/>
          <w:szCs w:val="22"/>
        </w:rPr>
      </w:pPr>
    </w:p>
    <w:p w:rsidR="00847847" w:rsidRDefault="00847847" w:rsidP="00682898">
      <w:pPr>
        <w:spacing w:line="360" w:lineRule="auto"/>
        <w:rPr>
          <w:rFonts w:ascii="ＭＳ ゴシック" w:eastAsia="ＭＳ ゴシック" w:hAnsi="ＭＳ ゴシック"/>
          <w:sz w:val="22"/>
          <w:szCs w:val="22"/>
        </w:rPr>
      </w:pPr>
    </w:p>
    <w:p w:rsidR="00847847" w:rsidRDefault="00847847" w:rsidP="00682898">
      <w:pPr>
        <w:spacing w:line="360" w:lineRule="auto"/>
        <w:rPr>
          <w:rFonts w:ascii="ＭＳ ゴシック" w:eastAsia="ＭＳ ゴシック" w:hAnsi="ＭＳ ゴシック"/>
          <w:sz w:val="22"/>
          <w:szCs w:val="22"/>
        </w:rPr>
      </w:pPr>
    </w:p>
    <w:p w:rsidR="001E2E9B" w:rsidRDefault="001E2E9B" w:rsidP="001E2E9B">
      <w:pPr>
        <w:snapToGrid w:val="0"/>
        <w:jc w:val="center"/>
        <w:rPr>
          <w:rFonts w:ascii="Times New Roman" w:eastAsia="ＭＳ ゴシック"/>
          <w:color w:val="000000"/>
          <w:szCs w:val="21"/>
        </w:rPr>
      </w:pPr>
      <w:r>
        <w:rPr>
          <w:rFonts w:ascii="Times New Roman" w:eastAsia="ＭＳ ゴシック" w:hint="eastAsia"/>
          <w:color w:val="000000"/>
          <w:szCs w:val="21"/>
        </w:rPr>
        <w:t>－５－</w:t>
      </w:r>
    </w:p>
    <w:p w:rsidR="00682898" w:rsidRDefault="00682898" w:rsidP="00887238">
      <w:pPr>
        <w:snapToGrid w:val="0"/>
        <w:rPr>
          <w:rFonts w:ascii="Times New Roman" w:eastAsia="ＭＳ ゴシック" w:hint="eastAsia"/>
          <w:color w:val="000000"/>
          <w:szCs w:val="21"/>
        </w:rPr>
      </w:pPr>
    </w:p>
    <w:sectPr w:rsidR="00682898" w:rsidSect="00847847">
      <w:pgSz w:w="11906" w:h="16838" w:code="9"/>
      <w:pgMar w:top="1247" w:right="851" w:bottom="851"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166" w:rsidRDefault="00212166" w:rsidP="00682898">
      <w:r>
        <w:separator/>
      </w:r>
    </w:p>
  </w:endnote>
  <w:endnote w:type="continuationSeparator" w:id="0">
    <w:p w:rsidR="00212166" w:rsidRDefault="00212166" w:rsidP="0068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166" w:rsidRDefault="00212166" w:rsidP="00682898">
      <w:r>
        <w:separator/>
      </w:r>
    </w:p>
  </w:footnote>
  <w:footnote w:type="continuationSeparator" w:id="0">
    <w:p w:rsidR="00212166" w:rsidRDefault="00212166" w:rsidP="00682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292C"/>
    <w:multiLevelType w:val="hybridMultilevel"/>
    <w:tmpl w:val="E9EA3418"/>
    <w:lvl w:ilvl="0" w:tplc="89BA3508">
      <w:start w:val="1"/>
      <w:numFmt w:val="decimalFullWidth"/>
      <w:lvlText w:val="（%1）"/>
      <w:lvlJc w:val="left"/>
      <w:pPr>
        <w:tabs>
          <w:tab w:val="num" w:pos="1350"/>
        </w:tabs>
        <w:ind w:left="1350" w:hanging="720"/>
      </w:p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 w15:restartNumberingAfterBreak="0">
    <w:nsid w:val="25654006"/>
    <w:multiLevelType w:val="hybridMultilevel"/>
    <w:tmpl w:val="49001BB4"/>
    <w:lvl w:ilvl="0" w:tplc="04090011">
      <w:start w:val="2"/>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820886"/>
    <w:multiLevelType w:val="hybridMultilevel"/>
    <w:tmpl w:val="FE3619B0"/>
    <w:lvl w:ilvl="0" w:tplc="D3367AAE">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6161AC"/>
    <w:multiLevelType w:val="hybridMultilevel"/>
    <w:tmpl w:val="05BA13AA"/>
    <w:lvl w:ilvl="0" w:tplc="E940C29A">
      <w:start w:val="1"/>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4D20078E"/>
    <w:multiLevelType w:val="hybridMultilevel"/>
    <w:tmpl w:val="B4607DC4"/>
    <w:lvl w:ilvl="0" w:tplc="B4803864">
      <w:start w:val="2"/>
      <w:numFmt w:val="decimalEnclosedCircle"/>
      <w:lvlText w:val="%1"/>
      <w:lvlJc w:val="left"/>
      <w:pPr>
        <w:ind w:left="360" w:hanging="360"/>
      </w:pPr>
      <w:rPr>
        <w:rFonts w:hint="default"/>
      </w:rPr>
    </w:lvl>
    <w:lvl w:ilvl="1" w:tplc="2FC032B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23465"/>
    <w:multiLevelType w:val="hybridMultilevel"/>
    <w:tmpl w:val="E356F16E"/>
    <w:lvl w:ilvl="0" w:tplc="ACB294B2">
      <w:start w:val="1"/>
      <w:numFmt w:val="bullet"/>
      <w:lvlText w:val="※"/>
      <w:lvlJc w:val="left"/>
      <w:pPr>
        <w:ind w:left="360" w:hanging="360"/>
      </w:pPr>
      <w:rPr>
        <w:rFonts w:ascii="ＭＳ 明朝" w:eastAsia="ＭＳ 明朝" w:hAnsi="ＭＳ 明朝" w:cs="Times New Roman" w:hint="eastAsia"/>
        <w:b/>
        <w:sz w:val="21"/>
        <w:szCs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0E90857"/>
    <w:multiLevelType w:val="hybridMultilevel"/>
    <w:tmpl w:val="4C0A931C"/>
    <w:lvl w:ilvl="0" w:tplc="0DD86DA0">
      <w:start w:val="1"/>
      <w:numFmt w:val="decimal"/>
      <w:lvlText w:val="%1．"/>
      <w:lvlJc w:val="left"/>
      <w:pPr>
        <w:ind w:left="360" w:hanging="360"/>
      </w:pPr>
    </w:lvl>
    <w:lvl w:ilvl="1" w:tplc="12B02E08">
      <w:start w:val="1"/>
      <w:numFmt w:val="bullet"/>
      <w:lvlText w:val="◎"/>
      <w:lvlJc w:val="left"/>
      <w:pPr>
        <w:ind w:left="36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44246C8"/>
    <w:multiLevelType w:val="hybridMultilevel"/>
    <w:tmpl w:val="969419F4"/>
    <w:lvl w:ilvl="0" w:tplc="00AAD44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E8450EF"/>
    <w:multiLevelType w:val="hybridMultilevel"/>
    <w:tmpl w:val="2DA8D6E2"/>
    <w:lvl w:ilvl="0" w:tplc="BB2045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370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0632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5816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195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105545">
    <w:abstractNumId w:val="4"/>
  </w:num>
  <w:num w:numId="6" w16cid:durableId="995381459">
    <w:abstractNumId w:val="8"/>
  </w:num>
  <w:num w:numId="7" w16cid:durableId="48301087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349060">
    <w:abstractNumId w:val="5"/>
  </w:num>
  <w:num w:numId="9" w16cid:durableId="4267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D0"/>
    <w:rsid w:val="00056475"/>
    <w:rsid w:val="000F4ECB"/>
    <w:rsid w:val="001E2E9B"/>
    <w:rsid w:val="00212166"/>
    <w:rsid w:val="003200E3"/>
    <w:rsid w:val="004C3163"/>
    <w:rsid w:val="00520C7E"/>
    <w:rsid w:val="00670F08"/>
    <w:rsid w:val="00682898"/>
    <w:rsid w:val="006A6C43"/>
    <w:rsid w:val="007E18DB"/>
    <w:rsid w:val="00847847"/>
    <w:rsid w:val="00887238"/>
    <w:rsid w:val="00A31365"/>
    <w:rsid w:val="00AC7B8F"/>
    <w:rsid w:val="00B83F3F"/>
    <w:rsid w:val="00DC7F32"/>
    <w:rsid w:val="00FC2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D56C6"/>
  <w15:chartTrackingRefBased/>
  <w15:docId w15:val="{B7CB123E-2684-41A6-8AC5-A383E151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8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898"/>
    <w:pPr>
      <w:tabs>
        <w:tab w:val="center" w:pos="4252"/>
        <w:tab w:val="right" w:pos="8504"/>
      </w:tabs>
      <w:snapToGrid w:val="0"/>
    </w:pPr>
  </w:style>
  <w:style w:type="character" w:customStyle="1" w:styleId="a4">
    <w:name w:val="ヘッダー (文字)"/>
    <w:basedOn w:val="a0"/>
    <w:link w:val="a3"/>
    <w:uiPriority w:val="99"/>
    <w:rsid w:val="00682898"/>
  </w:style>
  <w:style w:type="paragraph" w:styleId="a5">
    <w:name w:val="footer"/>
    <w:basedOn w:val="a"/>
    <w:link w:val="a6"/>
    <w:uiPriority w:val="99"/>
    <w:unhideWhenUsed/>
    <w:rsid w:val="00682898"/>
    <w:pPr>
      <w:tabs>
        <w:tab w:val="center" w:pos="4252"/>
        <w:tab w:val="right" w:pos="8504"/>
      </w:tabs>
      <w:snapToGrid w:val="0"/>
    </w:pPr>
  </w:style>
  <w:style w:type="character" w:customStyle="1" w:styleId="a6">
    <w:name w:val="フッター (文字)"/>
    <w:basedOn w:val="a0"/>
    <w:link w:val="a5"/>
    <w:uiPriority w:val="99"/>
    <w:rsid w:val="00682898"/>
  </w:style>
  <w:style w:type="character" w:styleId="a7">
    <w:name w:val="line number"/>
    <w:basedOn w:val="a0"/>
    <w:uiPriority w:val="99"/>
    <w:semiHidden/>
    <w:unhideWhenUsed/>
    <w:rsid w:val="00B83F3F"/>
  </w:style>
  <w:style w:type="paragraph" w:styleId="a8">
    <w:name w:val="List Paragraph"/>
    <w:basedOn w:val="a"/>
    <w:uiPriority w:val="34"/>
    <w:qFormat/>
    <w:rsid w:val="00B83F3F"/>
    <w:pPr>
      <w:ind w:leftChars="400" w:left="840"/>
    </w:pPr>
  </w:style>
  <w:style w:type="character" w:styleId="a9">
    <w:name w:val="annotation reference"/>
    <w:basedOn w:val="a0"/>
    <w:uiPriority w:val="99"/>
    <w:semiHidden/>
    <w:unhideWhenUsed/>
    <w:rsid w:val="006A6C43"/>
    <w:rPr>
      <w:sz w:val="18"/>
      <w:szCs w:val="18"/>
    </w:rPr>
  </w:style>
  <w:style w:type="paragraph" w:styleId="aa">
    <w:name w:val="annotation text"/>
    <w:basedOn w:val="a"/>
    <w:link w:val="ab"/>
    <w:uiPriority w:val="99"/>
    <w:semiHidden/>
    <w:unhideWhenUsed/>
    <w:rsid w:val="006A6C43"/>
    <w:pPr>
      <w:jc w:val="left"/>
    </w:pPr>
  </w:style>
  <w:style w:type="character" w:customStyle="1" w:styleId="ab">
    <w:name w:val="コメント文字列 (文字)"/>
    <w:basedOn w:val="a0"/>
    <w:link w:val="aa"/>
    <w:uiPriority w:val="99"/>
    <w:semiHidden/>
    <w:rsid w:val="006A6C43"/>
    <w:rPr>
      <w:rFonts w:ascii="Century" w:eastAsia="ＭＳ 明朝" w:hAnsi="Century" w:cs="Times New Roman"/>
      <w:szCs w:val="24"/>
    </w:rPr>
  </w:style>
  <w:style w:type="paragraph" w:styleId="ac">
    <w:name w:val="annotation subject"/>
    <w:basedOn w:val="aa"/>
    <w:next w:val="aa"/>
    <w:link w:val="ad"/>
    <w:uiPriority w:val="99"/>
    <w:semiHidden/>
    <w:unhideWhenUsed/>
    <w:rsid w:val="006A6C43"/>
    <w:rPr>
      <w:b/>
      <w:bCs/>
    </w:rPr>
  </w:style>
  <w:style w:type="character" w:customStyle="1" w:styleId="ad">
    <w:name w:val="コメント内容 (文字)"/>
    <w:basedOn w:val="ab"/>
    <w:link w:val="ac"/>
    <w:uiPriority w:val="99"/>
    <w:semiHidden/>
    <w:rsid w:val="006A6C43"/>
    <w:rPr>
      <w:rFonts w:ascii="Century" w:eastAsia="ＭＳ 明朝" w:hAnsi="Century" w:cs="Times New Roman"/>
      <w:b/>
      <w:bCs/>
      <w:szCs w:val="24"/>
    </w:rPr>
  </w:style>
  <w:style w:type="paragraph" w:styleId="ae">
    <w:name w:val="Balloon Text"/>
    <w:basedOn w:val="a"/>
    <w:link w:val="af"/>
    <w:uiPriority w:val="99"/>
    <w:semiHidden/>
    <w:unhideWhenUsed/>
    <w:rsid w:val="006A6C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6C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0682">
      <w:bodyDiv w:val="1"/>
      <w:marLeft w:val="0"/>
      <w:marRight w:val="0"/>
      <w:marTop w:val="0"/>
      <w:marBottom w:val="0"/>
      <w:divBdr>
        <w:top w:val="none" w:sz="0" w:space="0" w:color="auto"/>
        <w:left w:val="none" w:sz="0" w:space="0" w:color="auto"/>
        <w:bottom w:val="none" w:sz="0" w:space="0" w:color="auto"/>
        <w:right w:val="none" w:sz="0" w:space="0" w:color="auto"/>
      </w:divBdr>
    </w:div>
    <w:div w:id="1245645033">
      <w:bodyDiv w:val="1"/>
      <w:marLeft w:val="0"/>
      <w:marRight w:val="0"/>
      <w:marTop w:val="0"/>
      <w:marBottom w:val="0"/>
      <w:divBdr>
        <w:top w:val="none" w:sz="0" w:space="0" w:color="auto"/>
        <w:left w:val="none" w:sz="0" w:space="0" w:color="auto"/>
        <w:bottom w:val="none" w:sz="0" w:space="0" w:color="auto"/>
        <w:right w:val="none" w:sz="0" w:space="0" w:color="auto"/>
      </w:divBdr>
    </w:div>
    <w:div w:id="1246108539">
      <w:bodyDiv w:val="1"/>
      <w:marLeft w:val="0"/>
      <w:marRight w:val="0"/>
      <w:marTop w:val="0"/>
      <w:marBottom w:val="0"/>
      <w:divBdr>
        <w:top w:val="none" w:sz="0" w:space="0" w:color="auto"/>
        <w:left w:val="none" w:sz="0" w:space="0" w:color="auto"/>
        <w:bottom w:val="none" w:sz="0" w:space="0" w:color="auto"/>
        <w:right w:val="none" w:sz="0" w:space="0" w:color="auto"/>
      </w:divBdr>
    </w:div>
    <w:div w:id="1560096365">
      <w:bodyDiv w:val="1"/>
      <w:marLeft w:val="0"/>
      <w:marRight w:val="0"/>
      <w:marTop w:val="0"/>
      <w:marBottom w:val="0"/>
      <w:divBdr>
        <w:top w:val="none" w:sz="0" w:space="0" w:color="auto"/>
        <w:left w:val="none" w:sz="0" w:space="0" w:color="auto"/>
        <w:bottom w:val="none" w:sz="0" w:space="0" w:color="auto"/>
        <w:right w:val="none" w:sz="0" w:space="0" w:color="auto"/>
      </w:divBdr>
    </w:div>
    <w:div w:id="19797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F56F-0E4B-44D1-BFB5-3050BDD3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漁協 裾花</cp:lastModifiedBy>
  <cp:revision>10</cp:revision>
  <cp:lastPrinted>2023-05-15T02:17:00Z</cp:lastPrinted>
  <dcterms:created xsi:type="dcterms:W3CDTF">2018-11-21T03:43:00Z</dcterms:created>
  <dcterms:modified xsi:type="dcterms:W3CDTF">2023-05-15T02:17:00Z</dcterms:modified>
</cp:coreProperties>
</file>